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9C6" w:rsidRDefault="004519C6" w:rsidP="004519C6">
      <w:pPr>
        <w:pStyle w:val="a4"/>
      </w:pPr>
      <w:bookmarkStart w:id="0" w:name="_GoBack"/>
      <w:bookmarkEnd w:id="0"/>
      <w:r>
        <w:t>Условия потребительского кредитования.</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6"/>
        <w:gridCol w:w="4053"/>
        <w:gridCol w:w="4936"/>
      </w:tblGrid>
      <w:tr w:rsidR="004519C6" w:rsidTr="00FD7DDD">
        <w:trPr>
          <w:tblCellSpacing w:w="0" w:type="dxa"/>
        </w:trPr>
        <w:tc>
          <w:tcPr>
            <w:tcW w:w="0" w:type="auto"/>
            <w:vAlign w:val="center"/>
            <w:hideMark/>
          </w:tcPr>
          <w:p w:rsidR="004519C6" w:rsidRDefault="004519C6" w:rsidP="00D803AD">
            <w:pPr>
              <w:rPr>
                <w:rFonts w:ascii="Verdana" w:eastAsia="Times New Roman" w:hAnsi="Verdana"/>
                <w:color w:val="000000"/>
                <w:sz w:val="20"/>
                <w:szCs w:val="20"/>
              </w:rPr>
            </w:pPr>
            <w:r>
              <w:rPr>
                <w:rFonts w:ascii="Verdana" w:eastAsia="Times New Roman" w:hAnsi="Verdana"/>
                <w:color w:val="000000"/>
                <w:sz w:val="20"/>
                <w:szCs w:val="20"/>
              </w:rPr>
              <w:t xml:space="preserve">№ </w:t>
            </w:r>
            <w:proofErr w:type="gramStart"/>
            <w:r>
              <w:rPr>
                <w:rFonts w:ascii="Verdana" w:eastAsia="Times New Roman" w:hAnsi="Verdana"/>
                <w:color w:val="000000"/>
                <w:sz w:val="20"/>
                <w:szCs w:val="20"/>
              </w:rPr>
              <w:t>п</w:t>
            </w:r>
            <w:proofErr w:type="gramEnd"/>
            <w:r>
              <w:rPr>
                <w:rFonts w:ascii="Verdana" w:eastAsia="Times New Roman" w:hAnsi="Verdana"/>
                <w:color w:val="000000"/>
                <w:sz w:val="20"/>
                <w:szCs w:val="20"/>
              </w:rPr>
              <w:t xml:space="preserve">/п </w:t>
            </w:r>
          </w:p>
        </w:tc>
        <w:tc>
          <w:tcPr>
            <w:tcW w:w="0" w:type="auto"/>
            <w:vAlign w:val="center"/>
            <w:hideMark/>
          </w:tcPr>
          <w:p w:rsidR="004519C6" w:rsidRDefault="004519C6" w:rsidP="00D803AD">
            <w:pPr>
              <w:rPr>
                <w:rFonts w:ascii="Verdana" w:eastAsia="Times New Roman" w:hAnsi="Verdana"/>
                <w:color w:val="000000"/>
                <w:sz w:val="20"/>
                <w:szCs w:val="20"/>
              </w:rPr>
            </w:pPr>
            <w:r>
              <w:rPr>
                <w:rFonts w:ascii="Verdana" w:eastAsia="Times New Roman" w:hAnsi="Verdana"/>
                <w:color w:val="000000"/>
                <w:sz w:val="20"/>
                <w:szCs w:val="20"/>
              </w:rPr>
              <w:t xml:space="preserve">Вид информации </w:t>
            </w:r>
          </w:p>
        </w:tc>
        <w:tc>
          <w:tcPr>
            <w:tcW w:w="0" w:type="auto"/>
            <w:vAlign w:val="center"/>
            <w:hideMark/>
          </w:tcPr>
          <w:p w:rsidR="004519C6" w:rsidRDefault="004519C6" w:rsidP="00D803AD">
            <w:pPr>
              <w:rPr>
                <w:rFonts w:ascii="Verdana" w:eastAsia="Times New Roman" w:hAnsi="Verdana"/>
                <w:color w:val="000000"/>
                <w:sz w:val="20"/>
                <w:szCs w:val="20"/>
              </w:rPr>
            </w:pPr>
            <w:r>
              <w:rPr>
                <w:rFonts w:ascii="Verdana" w:eastAsia="Times New Roman" w:hAnsi="Verdana"/>
                <w:color w:val="000000"/>
                <w:sz w:val="20"/>
                <w:szCs w:val="20"/>
              </w:rPr>
              <w:t xml:space="preserve">Расшифровка </w:t>
            </w:r>
          </w:p>
        </w:tc>
      </w:tr>
      <w:tr w:rsidR="004519C6" w:rsidTr="00FD7DDD">
        <w:trPr>
          <w:tblCellSpacing w:w="0" w:type="dxa"/>
        </w:trPr>
        <w:tc>
          <w:tcPr>
            <w:tcW w:w="0" w:type="auto"/>
            <w:vAlign w:val="center"/>
            <w:hideMark/>
          </w:tcPr>
          <w:p w:rsidR="004519C6" w:rsidRDefault="004519C6" w:rsidP="00D803AD">
            <w:pPr>
              <w:rPr>
                <w:rFonts w:ascii="Verdana" w:eastAsia="Times New Roman" w:hAnsi="Verdana"/>
                <w:color w:val="000000"/>
                <w:sz w:val="20"/>
                <w:szCs w:val="20"/>
              </w:rPr>
            </w:pPr>
            <w:r>
              <w:rPr>
                <w:rFonts w:ascii="Verdana" w:eastAsia="Times New Roman" w:hAnsi="Verdana"/>
                <w:color w:val="000000"/>
                <w:sz w:val="20"/>
                <w:szCs w:val="20"/>
              </w:rPr>
              <w:t xml:space="preserve">1 </w:t>
            </w:r>
          </w:p>
        </w:tc>
        <w:tc>
          <w:tcPr>
            <w:tcW w:w="0" w:type="auto"/>
            <w:vAlign w:val="center"/>
            <w:hideMark/>
          </w:tcPr>
          <w:p w:rsidR="004519C6" w:rsidRDefault="004519C6" w:rsidP="00D803AD">
            <w:pPr>
              <w:rPr>
                <w:rFonts w:ascii="Verdana" w:eastAsia="Times New Roman" w:hAnsi="Verdana"/>
                <w:color w:val="000000"/>
                <w:sz w:val="20"/>
                <w:szCs w:val="20"/>
              </w:rPr>
            </w:pPr>
            <w:r>
              <w:rPr>
                <w:rFonts w:ascii="Verdana" w:eastAsia="Times New Roman" w:hAnsi="Verdana"/>
                <w:color w:val="000000"/>
                <w:sz w:val="20"/>
                <w:szCs w:val="20"/>
              </w:rPr>
              <w:t xml:space="preserve">Наименование кредитора, место нахождения постоянно действующего исполнительного органа, контактный телефон, по которому осуществляется связь с кредитором </w:t>
            </w:r>
          </w:p>
        </w:tc>
        <w:tc>
          <w:tcPr>
            <w:tcW w:w="0" w:type="auto"/>
            <w:vAlign w:val="center"/>
            <w:hideMark/>
          </w:tcPr>
          <w:p w:rsidR="004519C6" w:rsidRDefault="004519C6" w:rsidP="00D803AD">
            <w:pPr>
              <w:rPr>
                <w:rFonts w:ascii="Verdana" w:eastAsia="Times New Roman" w:hAnsi="Verdana"/>
                <w:color w:val="000000"/>
                <w:sz w:val="20"/>
                <w:szCs w:val="20"/>
              </w:rPr>
            </w:pPr>
            <w:r>
              <w:rPr>
                <w:rFonts w:ascii="Verdana" w:eastAsia="Times New Roman" w:hAnsi="Verdana"/>
                <w:color w:val="000000"/>
                <w:sz w:val="20"/>
                <w:szCs w:val="20"/>
              </w:rPr>
              <w:t xml:space="preserve">ООО "Земский банк", 446001, Самарская область, </w:t>
            </w:r>
            <w:proofErr w:type="spellStart"/>
            <w:r>
              <w:rPr>
                <w:rFonts w:ascii="Verdana" w:eastAsia="Times New Roman" w:hAnsi="Verdana"/>
                <w:color w:val="000000"/>
                <w:sz w:val="20"/>
                <w:szCs w:val="20"/>
              </w:rPr>
              <w:t>г</w:t>
            </w:r>
            <w:proofErr w:type="gramStart"/>
            <w:r>
              <w:rPr>
                <w:rFonts w:ascii="Verdana" w:eastAsia="Times New Roman" w:hAnsi="Verdana"/>
                <w:color w:val="000000"/>
                <w:sz w:val="20"/>
                <w:szCs w:val="20"/>
              </w:rPr>
              <w:t>.С</w:t>
            </w:r>
            <w:proofErr w:type="gramEnd"/>
            <w:r>
              <w:rPr>
                <w:rFonts w:ascii="Verdana" w:eastAsia="Times New Roman" w:hAnsi="Verdana"/>
                <w:color w:val="000000"/>
                <w:sz w:val="20"/>
                <w:szCs w:val="20"/>
              </w:rPr>
              <w:t>ызрань</w:t>
            </w:r>
            <w:proofErr w:type="spellEnd"/>
            <w:r>
              <w:rPr>
                <w:rFonts w:ascii="Verdana" w:eastAsia="Times New Roman" w:hAnsi="Verdana"/>
                <w:color w:val="000000"/>
                <w:sz w:val="20"/>
                <w:szCs w:val="20"/>
              </w:rPr>
              <w:t xml:space="preserve">, ул. Ульяновская, 79, тел. 8-800-200-68-68, официальный сайт – </w:t>
            </w:r>
            <w:hyperlink r:id="rId6" w:tgtFrame="_blank" w:history="1">
              <w:r>
                <w:rPr>
                  <w:rStyle w:val="a3"/>
                  <w:rFonts w:ascii="Verdana" w:eastAsia="Times New Roman" w:hAnsi="Verdana"/>
                  <w:sz w:val="20"/>
                  <w:szCs w:val="20"/>
                </w:rPr>
                <w:t>www.zemsky.ru</w:t>
              </w:r>
            </w:hyperlink>
            <w:r>
              <w:rPr>
                <w:rFonts w:ascii="Verdana" w:eastAsia="Times New Roman" w:hAnsi="Verdana"/>
                <w:color w:val="000000"/>
                <w:sz w:val="20"/>
                <w:szCs w:val="20"/>
              </w:rPr>
              <w:t xml:space="preserve">, номер лицензии на осуществление банковских операций: 2900 </w:t>
            </w:r>
          </w:p>
        </w:tc>
      </w:tr>
      <w:tr w:rsidR="004519C6" w:rsidTr="00FD7DDD">
        <w:trPr>
          <w:tblCellSpacing w:w="0" w:type="dxa"/>
        </w:trPr>
        <w:tc>
          <w:tcPr>
            <w:tcW w:w="0" w:type="auto"/>
            <w:vAlign w:val="center"/>
            <w:hideMark/>
          </w:tcPr>
          <w:p w:rsidR="004519C6" w:rsidRDefault="004519C6" w:rsidP="00D803AD">
            <w:pPr>
              <w:rPr>
                <w:rFonts w:ascii="Verdana" w:eastAsia="Times New Roman" w:hAnsi="Verdana"/>
                <w:color w:val="000000"/>
                <w:sz w:val="20"/>
                <w:szCs w:val="20"/>
              </w:rPr>
            </w:pPr>
            <w:r>
              <w:rPr>
                <w:rFonts w:ascii="Verdana" w:eastAsia="Times New Roman" w:hAnsi="Verdana"/>
                <w:color w:val="000000"/>
                <w:sz w:val="20"/>
                <w:szCs w:val="20"/>
              </w:rPr>
              <w:t xml:space="preserve">2 </w:t>
            </w:r>
          </w:p>
        </w:tc>
        <w:tc>
          <w:tcPr>
            <w:tcW w:w="0" w:type="auto"/>
            <w:vAlign w:val="center"/>
            <w:hideMark/>
          </w:tcPr>
          <w:p w:rsidR="004519C6" w:rsidRDefault="004519C6" w:rsidP="00D803AD">
            <w:pPr>
              <w:rPr>
                <w:rFonts w:ascii="Verdana" w:eastAsia="Times New Roman" w:hAnsi="Verdana"/>
                <w:color w:val="000000"/>
                <w:sz w:val="20"/>
                <w:szCs w:val="20"/>
              </w:rPr>
            </w:pPr>
            <w:r>
              <w:rPr>
                <w:rFonts w:ascii="Verdana" w:eastAsia="Times New Roman" w:hAnsi="Verdana"/>
                <w:color w:val="000000"/>
                <w:sz w:val="20"/>
                <w:szCs w:val="20"/>
              </w:rPr>
              <w:t xml:space="preserve">Требования к заемщику, которые установлены </w:t>
            </w:r>
            <w:proofErr w:type="gramStart"/>
            <w:r>
              <w:rPr>
                <w:rFonts w:ascii="Verdana" w:eastAsia="Times New Roman" w:hAnsi="Verdana"/>
                <w:color w:val="000000"/>
                <w:sz w:val="20"/>
                <w:szCs w:val="20"/>
              </w:rPr>
              <w:t>кредитором</w:t>
            </w:r>
            <w:proofErr w:type="gramEnd"/>
            <w:r>
              <w:rPr>
                <w:rFonts w:ascii="Verdana" w:eastAsia="Times New Roman" w:hAnsi="Verdana"/>
                <w:color w:val="000000"/>
                <w:sz w:val="20"/>
                <w:szCs w:val="20"/>
              </w:rPr>
              <w:t xml:space="preserve"> и выполнение которых является обязательным для предоставления потребительского кредита (займа); </w:t>
            </w:r>
          </w:p>
        </w:tc>
        <w:tc>
          <w:tcPr>
            <w:tcW w:w="0" w:type="auto"/>
            <w:vAlign w:val="center"/>
            <w:hideMark/>
          </w:tcPr>
          <w:p w:rsidR="004519C6" w:rsidRDefault="004519C6" w:rsidP="004519C6">
            <w:pPr>
              <w:numPr>
                <w:ilvl w:val="0"/>
                <w:numId w:val="1"/>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Возраст Заемщика на момент подачи кредитного заявления должен составлять не менее 18 лет.</w:t>
            </w:r>
          </w:p>
          <w:p w:rsidR="004519C6" w:rsidRDefault="004519C6" w:rsidP="004519C6">
            <w:pPr>
              <w:numPr>
                <w:ilvl w:val="0"/>
                <w:numId w:val="1"/>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Стаж на последнем месте работы — не менее 3-х месяцев.</w:t>
            </w:r>
          </w:p>
          <w:p w:rsidR="004519C6" w:rsidRDefault="004519C6" w:rsidP="004519C6">
            <w:pPr>
              <w:numPr>
                <w:ilvl w:val="0"/>
                <w:numId w:val="1"/>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Заемщик должен иметь постоянный источник доходов.</w:t>
            </w:r>
          </w:p>
          <w:p w:rsidR="004519C6" w:rsidRDefault="004519C6" w:rsidP="00D803AD">
            <w:pPr>
              <w:rPr>
                <w:rFonts w:ascii="Verdana" w:eastAsia="Times New Roman" w:hAnsi="Verdana"/>
                <w:color w:val="000000"/>
                <w:sz w:val="20"/>
                <w:szCs w:val="20"/>
              </w:rPr>
            </w:pPr>
            <w:r>
              <w:rPr>
                <w:rFonts w:ascii="Verdana" w:eastAsia="Times New Roman" w:hAnsi="Verdana"/>
                <w:color w:val="000000"/>
                <w:sz w:val="20"/>
                <w:szCs w:val="20"/>
              </w:rPr>
              <w:t xml:space="preserve">Для предоставления </w:t>
            </w:r>
            <w:proofErr w:type="spellStart"/>
            <w:r>
              <w:rPr>
                <w:rFonts w:ascii="Verdana" w:eastAsia="Times New Roman" w:hAnsi="Verdana"/>
                <w:color w:val="000000"/>
                <w:sz w:val="20"/>
                <w:szCs w:val="20"/>
              </w:rPr>
              <w:t>овердрафтного</w:t>
            </w:r>
            <w:proofErr w:type="spellEnd"/>
            <w:r>
              <w:rPr>
                <w:rFonts w:ascii="Verdana" w:eastAsia="Times New Roman" w:hAnsi="Verdana"/>
                <w:color w:val="000000"/>
                <w:sz w:val="20"/>
                <w:szCs w:val="20"/>
              </w:rPr>
              <w:t xml:space="preserve"> кредитования заемщику необходимо иметь у Кредитора открытый банковский счет и оформленную по нему банковскую карту</w:t>
            </w:r>
            <w:r>
              <w:rPr>
                <w:rStyle w:val="a6"/>
                <w:rFonts w:ascii="Verdana" w:eastAsia="Times New Roman" w:hAnsi="Verdana"/>
                <w:b/>
                <w:bCs/>
                <w:color w:val="000000"/>
                <w:sz w:val="20"/>
                <w:szCs w:val="20"/>
              </w:rPr>
              <w:t>.</w:t>
            </w:r>
            <w:r>
              <w:rPr>
                <w:rFonts w:ascii="Verdana" w:eastAsia="Times New Roman" w:hAnsi="Verdana"/>
                <w:color w:val="000000"/>
                <w:sz w:val="20"/>
                <w:szCs w:val="20"/>
              </w:rPr>
              <w:t xml:space="preserve"> </w:t>
            </w:r>
          </w:p>
        </w:tc>
      </w:tr>
      <w:tr w:rsidR="004519C6" w:rsidTr="00FD7DDD">
        <w:trPr>
          <w:tblCellSpacing w:w="0" w:type="dxa"/>
        </w:trPr>
        <w:tc>
          <w:tcPr>
            <w:tcW w:w="0" w:type="auto"/>
            <w:vAlign w:val="center"/>
            <w:hideMark/>
          </w:tcPr>
          <w:p w:rsidR="004519C6" w:rsidRDefault="004519C6" w:rsidP="00D803AD">
            <w:pPr>
              <w:rPr>
                <w:rFonts w:ascii="Verdana" w:eastAsia="Times New Roman" w:hAnsi="Verdana"/>
                <w:color w:val="000000"/>
                <w:sz w:val="20"/>
                <w:szCs w:val="20"/>
              </w:rPr>
            </w:pPr>
            <w:r>
              <w:rPr>
                <w:rFonts w:ascii="Verdana" w:eastAsia="Times New Roman" w:hAnsi="Verdana"/>
                <w:color w:val="000000"/>
                <w:sz w:val="20"/>
                <w:szCs w:val="20"/>
              </w:rPr>
              <w:t xml:space="preserve">3 </w:t>
            </w:r>
          </w:p>
        </w:tc>
        <w:tc>
          <w:tcPr>
            <w:tcW w:w="0" w:type="auto"/>
            <w:vAlign w:val="center"/>
            <w:hideMark/>
          </w:tcPr>
          <w:p w:rsidR="004519C6" w:rsidRDefault="004519C6" w:rsidP="00D803AD">
            <w:pPr>
              <w:rPr>
                <w:rFonts w:ascii="Verdana" w:eastAsia="Times New Roman" w:hAnsi="Verdana"/>
                <w:color w:val="000000"/>
                <w:sz w:val="20"/>
                <w:szCs w:val="20"/>
              </w:rPr>
            </w:pPr>
            <w:r>
              <w:rPr>
                <w:rFonts w:ascii="Verdana" w:eastAsia="Times New Roman" w:hAnsi="Verdana"/>
                <w:color w:val="000000"/>
                <w:sz w:val="20"/>
                <w:szCs w:val="20"/>
              </w:rPr>
              <w:t xml:space="preserve">Сроки рассмотрения оформленного заемщиком заявления о предоставлении потребительского кредита (займа) и принятия кредитором решения относительно этого заявления, а также перечень документов, необходимых для рассмотрения заявления, в том числе для оценки кредитоспособности заемщика </w:t>
            </w:r>
          </w:p>
        </w:tc>
        <w:tc>
          <w:tcPr>
            <w:tcW w:w="0" w:type="auto"/>
            <w:vAlign w:val="center"/>
            <w:hideMark/>
          </w:tcPr>
          <w:p w:rsidR="004519C6" w:rsidRDefault="004519C6" w:rsidP="004519C6">
            <w:pPr>
              <w:numPr>
                <w:ilvl w:val="0"/>
                <w:numId w:val="2"/>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10 календарных дней, по ипотечным сделкам – 30 календарных дней; Для рассмотрения заявления клиенту необходимо предоставить: - Оригиналы документов, удостоверяющих личность Заемщика (</w:t>
            </w:r>
            <w:proofErr w:type="spellStart"/>
            <w:r>
              <w:rPr>
                <w:rFonts w:ascii="Verdana" w:eastAsia="Times New Roman" w:hAnsi="Verdana"/>
                <w:color w:val="000000"/>
                <w:sz w:val="20"/>
                <w:szCs w:val="20"/>
              </w:rPr>
              <w:t>созаемщика</w:t>
            </w:r>
            <w:proofErr w:type="spellEnd"/>
            <w:r>
              <w:rPr>
                <w:rFonts w:ascii="Verdana" w:eastAsia="Times New Roman" w:hAnsi="Verdana"/>
                <w:color w:val="000000"/>
                <w:sz w:val="20"/>
                <w:szCs w:val="20"/>
              </w:rPr>
              <w:t>), Залогодателя, Поручителя и их супругов, а также документов, удостоверяющих личность и полномочия их представителей;</w:t>
            </w:r>
          </w:p>
          <w:p w:rsidR="004519C6" w:rsidRDefault="004519C6" w:rsidP="004519C6">
            <w:pPr>
              <w:numPr>
                <w:ilvl w:val="0"/>
                <w:numId w:val="2"/>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Оригиналы документов, подтверждающих сведения о доходах Заемщика (</w:t>
            </w:r>
            <w:proofErr w:type="spellStart"/>
            <w:r>
              <w:rPr>
                <w:rFonts w:ascii="Verdana" w:eastAsia="Times New Roman" w:hAnsi="Verdana"/>
                <w:color w:val="000000"/>
                <w:sz w:val="20"/>
                <w:szCs w:val="20"/>
              </w:rPr>
              <w:t>созаемщика</w:t>
            </w:r>
            <w:proofErr w:type="spellEnd"/>
            <w:r>
              <w:rPr>
                <w:rFonts w:ascii="Verdana" w:eastAsia="Times New Roman" w:hAnsi="Verdana"/>
                <w:color w:val="000000"/>
                <w:sz w:val="20"/>
                <w:szCs w:val="20"/>
              </w:rPr>
              <w:t>) и Поручителя (справки формы 2-НДФЛ или иные документы, подтверждающие доходы);</w:t>
            </w:r>
          </w:p>
          <w:p w:rsidR="004519C6" w:rsidRDefault="004519C6" w:rsidP="004519C6">
            <w:pPr>
              <w:numPr>
                <w:ilvl w:val="0"/>
                <w:numId w:val="2"/>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 xml:space="preserve">В случае кредитования под обеспечение в виде залога – оригиналы правоустанавливающих и (или) </w:t>
            </w:r>
            <w:proofErr w:type="spellStart"/>
            <w:r>
              <w:rPr>
                <w:rFonts w:ascii="Verdana" w:eastAsia="Times New Roman" w:hAnsi="Verdana"/>
                <w:color w:val="000000"/>
                <w:sz w:val="20"/>
                <w:szCs w:val="20"/>
              </w:rPr>
              <w:t>правоподтверждающих</w:t>
            </w:r>
            <w:proofErr w:type="spellEnd"/>
            <w:r>
              <w:rPr>
                <w:rFonts w:ascii="Verdana" w:eastAsia="Times New Roman" w:hAnsi="Verdana"/>
                <w:color w:val="000000"/>
                <w:sz w:val="20"/>
                <w:szCs w:val="20"/>
              </w:rPr>
              <w:t xml:space="preserve"> документов на предмет залога, а также, в случаях, предусмотренных законом, - согласие супруга и (или) иных лиц (органов), необходимые для совершения сделки залога;</w:t>
            </w:r>
          </w:p>
          <w:p w:rsidR="004519C6" w:rsidRDefault="004519C6" w:rsidP="004519C6">
            <w:pPr>
              <w:numPr>
                <w:ilvl w:val="0"/>
                <w:numId w:val="2"/>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Оригинал свидетельства о заключении/расторжении брака (при наличии);</w:t>
            </w:r>
          </w:p>
          <w:p w:rsidR="004519C6" w:rsidRDefault="004519C6" w:rsidP="004519C6">
            <w:pPr>
              <w:numPr>
                <w:ilvl w:val="0"/>
                <w:numId w:val="2"/>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Оригинал свидетельства о смерти супруга (при наличии);</w:t>
            </w:r>
          </w:p>
          <w:p w:rsidR="004519C6" w:rsidRDefault="004519C6" w:rsidP="004519C6">
            <w:pPr>
              <w:numPr>
                <w:ilvl w:val="0"/>
                <w:numId w:val="2"/>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Оригинал брачного договора (при наличии).</w:t>
            </w:r>
          </w:p>
          <w:p w:rsidR="004519C6" w:rsidRDefault="004519C6" w:rsidP="004519C6">
            <w:pPr>
              <w:numPr>
                <w:ilvl w:val="0"/>
                <w:numId w:val="2"/>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Оригинал свидетельства СНИЛС Заемщика (</w:t>
            </w:r>
            <w:proofErr w:type="spellStart"/>
            <w:r>
              <w:rPr>
                <w:rFonts w:ascii="Verdana" w:eastAsia="Times New Roman" w:hAnsi="Verdana"/>
                <w:color w:val="000000"/>
                <w:sz w:val="20"/>
                <w:szCs w:val="20"/>
              </w:rPr>
              <w:t>созаемщика</w:t>
            </w:r>
            <w:proofErr w:type="spellEnd"/>
            <w:r>
              <w:rPr>
                <w:rFonts w:ascii="Verdana" w:eastAsia="Times New Roman" w:hAnsi="Verdana"/>
                <w:color w:val="000000"/>
                <w:sz w:val="20"/>
                <w:szCs w:val="20"/>
              </w:rPr>
              <w:t>).</w:t>
            </w:r>
          </w:p>
          <w:p w:rsidR="004519C6" w:rsidRDefault="004519C6" w:rsidP="00D803AD">
            <w:pPr>
              <w:rPr>
                <w:rFonts w:ascii="Verdana" w:eastAsia="Times New Roman" w:hAnsi="Verdana"/>
                <w:color w:val="000000"/>
                <w:sz w:val="20"/>
                <w:szCs w:val="20"/>
              </w:rPr>
            </w:pPr>
            <w:r>
              <w:rPr>
                <w:rFonts w:ascii="Verdana" w:eastAsia="Times New Roman" w:hAnsi="Verdana"/>
                <w:color w:val="000000"/>
                <w:sz w:val="20"/>
                <w:szCs w:val="20"/>
              </w:rPr>
              <w:t>Для рассмотрения заявки по ипотечным кредитам дополнительно предоставляются: · Копии трудовых книжек Заемщика (</w:t>
            </w:r>
            <w:proofErr w:type="spellStart"/>
            <w:r>
              <w:rPr>
                <w:rFonts w:ascii="Verdana" w:eastAsia="Times New Roman" w:hAnsi="Verdana"/>
                <w:color w:val="000000"/>
                <w:sz w:val="20"/>
                <w:szCs w:val="20"/>
              </w:rPr>
              <w:t>созаемщика</w:t>
            </w:r>
            <w:proofErr w:type="spellEnd"/>
            <w:r>
              <w:rPr>
                <w:rFonts w:ascii="Verdana" w:eastAsia="Times New Roman" w:hAnsi="Verdana"/>
                <w:color w:val="000000"/>
                <w:sz w:val="20"/>
                <w:szCs w:val="20"/>
              </w:rPr>
              <w:t xml:space="preserve">), заверенных отделами кадров; · </w:t>
            </w:r>
            <w:r>
              <w:rPr>
                <w:rFonts w:ascii="Verdana" w:eastAsia="Times New Roman" w:hAnsi="Verdana"/>
                <w:color w:val="000000"/>
                <w:sz w:val="20"/>
                <w:szCs w:val="20"/>
              </w:rPr>
              <w:lastRenderedPageBreak/>
              <w:t xml:space="preserve">Копии свидетельств о рождении детей Заемщика (при наличии); · Оригинал сертификата материнского капитала (в случае намерения Заемщика полного или частичного исполнения обязательств по кредитному договору за счет материнского капитала); </w:t>
            </w:r>
          </w:p>
        </w:tc>
      </w:tr>
      <w:tr w:rsidR="004519C6" w:rsidTr="00FD7DDD">
        <w:trPr>
          <w:tblCellSpacing w:w="0" w:type="dxa"/>
        </w:trPr>
        <w:tc>
          <w:tcPr>
            <w:tcW w:w="0" w:type="auto"/>
            <w:vAlign w:val="center"/>
            <w:hideMark/>
          </w:tcPr>
          <w:p w:rsidR="004519C6" w:rsidRDefault="004519C6" w:rsidP="00D803AD">
            <w:pPr>
              <w:rPr>
                <w:rFonts w:ascii="Verdana" w:eastAsia="Times New Roman" w:hAnsi="Verdana"/>
                <w:color w:val="000000"/>
                <w:sz w:val="20"/>
                <w:szCs w:val="20"/>
              </w:rPr>
            </w:pPr>
            <w:r>
              <w:rPr>
                <w:rFonts w:ascii="Verdana" w:eastAsia="Times New Roman" w:hAnsi="Verdana"/>
                <w:color w:val="000000"/>
                <w:sz w:val="20"/>
                <w:szCs w:val="20"/>
              </w:rPr>
              <w:lastRenderedPageBreak/>
              <w:t xml:space="preserve">4 </w:t>
            </w:r>
          </w:p>
        </w:tc>
        <w:tc>
          <w:tcPr>
            <w:tcW w:w="0" w:type="auto"/>
            <w:vAlign w:val="center"/>
            <w:hideMark/>
          </w:tcPr>
          <w:p w:rsidR="004519C6" w:rsidRDefault="004519C6" w:rsidP="00D803AD">
            <w:pPr>
              <w:rPr>
                <w:rFonts w:ascii="Verdana" w:eastAsia="Times New Roman" w:hAnsi="Verdana"/>
                <w:color w:val="000000"/>
                <w:sz w:val="20"/>
                <w:szCs w:val="20"/>
              </w:rPr>
            </w:pPr>
            <w:r>
              <w:rPr>
                <w:rFonts w:ascii="Verdana" w:eastAsia="Times New Roman" w:hAnsi="Verdana"/>
                <w:color w:val="000000"/>
                <w:sz w:val="20"/>
                <w:szCs w:val="20"/>
              </w:rPr>
              <w:t xml:space="preserve">Виды потребительского кредита </w:t>
            </w:r>
          </w:p>
        </w:tc>
        <w:tc>
          <w:tcPr>
            <w:tcW w:w="0" w:type="auto"/>
            <w:vAlign w:val="center"/>
            <w:hideMark/>
          </w:tcPr>
          <w:p w:rsidR="004519C6" w:rsidRDefault="004519C6" w:rsidP="00D803AD">
            <w:pPr>
              <w:rPr>
                <w:rFonts w:ascii="Verdana" w:eastAsia="Times New Roman" w:hAnsi="Verdana"/>
                <w:color w:val="000000"/>
                <w:sz w:val="20"/>
                <w:szCs w:val="20"/>
              </w:rPr>
            </w:pPr>
            <w:r>
              <w:rPr>
                <w:rStyle w:val="a5"/>
                <w:rFonts w:ascii="Verdana" w:eastAsia="Times New Roman" w:hAnsi="Verdana"/>
                <w:color w:val="000000"/>
                <w:sz w:val="20"/>
                <w:szCs w:val="20"/>
              </w:rPr>
              <w:t xml:space="preserve">«На неотложные нужды ПЛЮС» </w:t>
            </w:r>
            <w:r>
              <w:rPr>
                <w:rFonts w:ascii="Verdana" w:eastAsia="Times New Roman" w:hAnsi="Verdana"/>
                <w:color w:val="000000"/>
                <w:sz w:val="20"/>
                <w:szCs w:val="20"/>
              </w:rPr>
              <w:t>«</w:t>
            </w:r>
            <w:r>
              <w:rPr>
                <w:rStyle w:val="a5"/>
                <w:rFonts w:ascii="Verdana" w:eastAsia="Times New Roman" w:hAnsi="Verdana"/>
                <w:color w:val="000000"/>
                <w:sz w:val="20"/>
                <w:szCs w:val="20"/>
              </w:rPr>
              <w:t>Ипотечный»</w:t>
            </w:r>
            <w:r>
              <w:rPr>
                <w:rFonts w:ascii="Verdana" w:eastAsia="Times New Roman" w:hAnsi="Verdana"/>
                <w:color w:val="000000"/>
                <w:sz w:val="20"/>
                <w:szCs w:val="20"/>
              </w:rPr>
              <w:t xml:space="preserve"> </w:t>
            </w:r>
            <w:r>
              <w:rPr>
                <w:rStyle w:val="a5"/>
                <w:rFonts w:ascii="Verdana" w:eastAsia="Times New Roman" w:hAnsi="Verdana"/>
                <w:color w:val="000000"/>
                <w:sz w:val="20"/>
                <w:szCs w:val="20"/>
              </w:rPr>
              <w:t>«Овердрафт Плюс»</w:t>
            </w:r>
            <w:r>
              <w:rPr>
                <w:rFonts w:ascii="Verdana" w:eastAsia="Times New Roman" w:hAnsi="Verdana"/>
                <w:color w:val="000000"/>
                <w:sz w:val="20"/>
                <w:szCs w:val="20"/>
              </w:rPr>
              <w:t xml:space="preserve"> </w:t>
            </w:r>
          </w:p>
        </w:tc>
      </w:tr>
      <w:tr w:rsidR="004519C6" w:rsidTr="00FD7DDD">
        <w:trPr>
          <w:tblCellSpacing w:w="0" w:type="dxa"/>
        </w:trPr>
        <w:tc>
          <w:tcPr>
            <w:tcW w:w="0" w:type="auto"/>
            <w:vMerge w:val="restart"/>
            <w:vAlign w:val="center"/>
            <w:hideMark/>
          </w:tcPr>
          <w:p w:rsidR="004519C6" w:rsidRDefault="004519C6" w:rsidP="00D803AD">
            <w:pPr>
              <w:rPr>
                <w:rFonts w:ascii="Verdana" w:eastAsia="Times New Roman" w:hAnsi="Verdana"/>
                <w:color w:val="000000"/>
                <w:sz w:val="20"/>
                <w:szCs w:val="20"/>
              </w:rPr>
            </w:pPr>
            <w:r>
              <w:rPr>
                <w:rFonts w:ascii="Verdana" w:eastAsia="Times New Roman" w:hAnsi="Verdana"/>
                <w:color w:val="000000"/>
                <w:sz w:val="20"/>
                <w:szCs w:val="20"/>
              </w:rPr>
              <w:t xml:space="preserve">5 </w:t>
            </w:r>
          </w:p>
        </w:tc>
        <w:tc>
          <w:tcPr>
            <w:tcW w:w="0" w:type="auto"/>
            <w:vMerge w:val="restart"/>
            <w:vAlign w:val="center"/>
            <w:hideMark/>
          </w:tcPr>
          <w:p w:rsidR="004519C6" w:rsidRDefault="004519C6" w:rsidP="00D803AD">
            <w:pPr>
              <w:rPr>
                <w:rFonts w:ascii="Verdana" w:eastAsia="Times New Roman" w:hAnsi="Verdana"/>
                <w:color w:val="000000"/>
                <w:sz w:val="20"/>
                <w:szCs w:val="20"/>
              </w:rPr>
            </w:pPr>
            <w:r>
              <w:rPr>
                <w:rFonts w:ascii="Verdana" w:eastAsia="Times New Roman" w:hAnsi="Verdana"/>
                <w:color w:val="000000"/>
                <w:sz w:val="20"/>
                <w:szCs w:val="20"/>
              </w:rPr>
              <w:t xml:space="preserve">Суммы потребительского кредита и сроки его возврата </w:t>
            </w:r>
          </w:p>
        </w:tc>
        <w:tc>
          <w:tcPr>
            <w:tcW w:w="0" w:type="auto"/>
            <w:vAlign w:val="center"/>
            <w:hideMark/>
          </w:tcPr>
          <w:p w:rsidR="004519C6" w:rsidRDefault="004519C6" w:rsidP="00D803AD">
            <w:pPr>
              <w:rPr>
                <w:rFonts w:ascii="Verdana" w:eastAsia="Times New Roman" w:hAnsi="Verdana"/>
                <w:color w:val="000000"/>
                <w:sz w:val="20"/>
                <w:szCs w:val="20"/>
              </w:rPr>
            </w:pPr>
            <w:r>
              <w:rPr>
                <w:rStyle w:val="a6"/>
                <w:rFonts w:ascii="Verdana" w:eastAsia="Times New Roman" w:hAnsi="Verdana"/>
                <w:b/>
                <w:bCs/>
                <w:color w:val="000000"/>
                <w:sz w:val="20"/>
                <w:szCs w:val="20"/>
              </w:rPr>
              <w:t>«На неотложные нужды ПЛЮС»</w:t>
            </w:r>
            <w:r>
              <w:rPr>
                <w:rFonts w:ascii="Verdana" w:eastAsia="Times New Roman" w:hAnsi="Verdana"/>
                <w:color w:val="000000"/>
                <w:sz w:val="20"/>
                <w:szCs w:val="20"/>
              </w:rPr>
              <w:t xml:space="preserve"> минимальная сумма – 20 000 рублей или эквивалентная ей сумма в иностранной валюте</w:t>
            </w:r>
            <w:proofErr w:type="gramStart"/>
            <w:r>
              <w:rPr>
                <w:rFonts w:ascii="Verdana" w:eastAsia="Times New Roman" w:hAnsi="Verdana"/>
                <w:color w:val="000000"/>
                <w:sz w:val="20"/>
                <w:szCs w:val="20"/>
              </w:rPr>
              <w:t>.</w:t>
            </w:r>
            <w:proofErr w:type="gramEnd"/>
            <w:r>
              <w:rPr>
                <w:rFonts w:ascii="Verdana" w:eastAsia="Times New Roman" w:hAnsi="Verdana"/>
                <w:color w:val="000000"/>
                <w:sz w:val="20"/>
                <w:szCs w:val="20"/>
              </w:rPr>
              <w:t xml:space="preserve"> </w:t>
            </w:r>
            <w:proofErr w:type="gramStart"/>
            <w:r>
              <w:rPr>
                <w:rFonts w:ascii="Verdana" w:eastAsia="Times New Roman" w:hAnsi="Verdana"/>
                <w:color w:val="000000"/>
                <w:sz w:val="20"/>
                <w:szCs w:val="20"/>
              </w:rPr>
              <w:t>м</w:t>
            </w:r>
            <w:proofErr w:type="gramEnd"/>
            <w:r>
              <w:rPr>
                <w:rFonts w:ascii="Verdana" w:eastAsia="Times New Roman" w:hAnsi="Verdana"/>
                <w:color w:val="000000"/>
                <w:sz w:val="20"/>
                <w:szCs w:val="20"/>
              </w:rPr>
              <w:t xml:space="preserve">аксимальная сумма определяется в зависимости от кредитоспособности (платежеспособности) Заемщика срок возврата кредита – до 5 лет </w:t>
            </w:r>
          </w:p>
        </w:tc>
      </w:tr>
      <w:tr w:rsidR="004519C6" w:rsidTr="00FD7DDD">
        <w:trPr>
          <w:tblCellSpacing w:w="0" w:type="dxa"/>
        </w:trPr>
        <w:tc>
          <w:tcPr>
            <w:tcW w:w="0" w:type="auto"/>
            <w:vMerge/>
            <w:vAlign w:val="center"/>
            <w:hideMark/>
          </w:tcPr>
          <w:p w:rsidR="004519C6" w:rsidRDefault="004519C6" w:rsidP="00D803AD">
            <w:pPr>
              <w:rPr>
                <w:rFonts w:ascii="Verdana" w:eastAsia="Times New Roman" w:hAnsi="Verdana"/>
                <w:color w:val="000000"/>
                <w:sz w:val="20"/>
                <w:szCs w:val="20"/>
              </w:rPr>
            </w:pPr>
          </w:p>
        </w:tc>
        <w:tc>
          <w:tcPr>
            <w:tcW w:w="0" w:type="auto"/>
            <w:vMerge/>
            <w:vAlign w:val="center"/>
            <w:hideMark/>
          </w:tcPr>
          <w:p w:rsidR="004519C6" w:rsidRDefault="004519C6" w:rsidP="00D803AD">
            <w:pPr>
              <w:rPr>
                <w:rFonts w:ascii="Verdana" w:eastAsia="Times New Roman" w:hAnsi="Verdana"/>
                <w:color w:val="000000"/>
                <w:sz w:val="20"/>
                <w:szCs w:val="20"/>
              </w:rPr>
            </w:pPr>
          </w:p>
        </w:tc>
        <w:tc>
          <w:tcPr>
            <w:tcW w:w="0" w:type="auto"/>
            <w:vAlign w:val="center"/>
            <w:hideMark/>
          </w:tcPr>
          <w:p w:rsidR="004519C6" w:rsidRDefault="004519C6" w:rsidP="00D803AD">
            <w:pPr>
              <w:rPr>
                <w:rFonts w:ascii="Verdana" w:eastAsia="Times New Roman" w:hAnsi="Verdana"/>
                <w:color w:val="000000"/>
                <w:sz w:val="20"/>
                <w:szCs w:val="20"/>
              </w:rPr>
            </w:pPr>
            <w:r>
              <w:rPr>
                <w:rStyle w:val="a6"/>
                <w:rFonts w:ascii="Verdana" w:eastAsia="Times New Roman" w:hAnsi="Verdana"/>
                <w:b/>
                <w:bCs/>
                <w:color w:val="000000"/>
                <w:sz w:val="20"/>
                <w:szCs w:val="20"/>
              </w:rPr>
              <w:t>«Ипотечный»</w:t>
            </w:r>
            <w:r>
              <w:rPr>
                <w:rFonts w:ascii="Verdana" w:eastAsia="Times New Roman" w:hAnsi="Verdana"/>
                <w:color w:val="000000"/>
                <w:sz w:val="20"/>
                <w:szCs w:val="20"/>
              </w:rPr>
              <w:t xml:space="preserve"> минимальная сумма – 100 000 рублей максимальная сумма – определяется в зависимости от платежеспособности Заемщика; срок возврата кредита – до 15 лет </w:t>
            </w:r>
          </w:p>
        </w:tc>
      </w:tr>
      <w:tr w:rsidR="004519C6" w:rsidTr="00FD7DDD">
        <w:trPr>
          <w:tblCellSpacing w:w="0" w:type="dxa"/>
        </w:trPr>
        <w:tc>
          <w:tcPr>
            <w:tcW w:w="0" w:type="auto"/>
            <w:vMerge/>
            <w:vAlign w:val="center"/>
            <w:hideMark/>
          </w:tcPr>
          <w:p w:rsidR="004519C6" w:rsidRDefault="004519C6" w:rsidP="00D803AD">
            <w:pPr>
              <w:rPr>
                <w:rFonts w:ascii="Verdana" w:eastAsia="Times New Roman" w:hAnsi="Verdana"/>
                <w:color w:val="000000"/>
                <w:sz w:val="20"/>
                <w:szCs w:val="20"/>
              </w:rPr>
            </w:pPr>
          </w:p>
        </w:tc>
        <w:tc>
          <w:tcPr>
            <w:tcW w:w="0" w:type="auto"/>
            <w:vMerge/>
            <w:vAlign w:val="center"/>
            <w:hideMark/>
          </w:tcPr>
          <w:p w:rsidR="004519C6" w:rsidRDefault="004519C6" w:rsidP="00D803AD">
            <w:pPr>
              <w:rPr>
                <w:rFonts w:ascii="Verdana" w:eastAsia="Times New Roman" w:hAnsi="Verdana"/>
                <w:color w:val="000000"/>
                <w:sz w:val="20"/>
                <w:szCs w:val="20"/>
              </w:rPr>
            </w:pPr>
          </w:p>
        </w:tc>
        <w:tc>
          <w:tcPr>
            <w:tcW w:w="0" w:type="auto"/>
            <w:vAlign w:val="center"/>
            <w:hideMark/>
          </w:tcPr>
          <w:p w:rsidR="004519C6" w:rsidRDefault="004519C6" w:rsidP="00D803AD">
            <w:pPr>
              <w:rPr>
                <w:rFonts w:ascii="Verdana" w:eastAsia="Times New Roman" w:hAnsi="Verdana"/>
                <w:color w:val="000000"/>
                <w:sz w:val="20"/>
                <w:szCs w:val="20"/>
              </w:rPr>
            </w:pPr>
            <w:r>
              <w:rPr>
                <w:rStyle w:val="a6"/>
                <w:rFonts w:ascii="Verdana" w:eastAsia="Times New Roman" w:hAnsi="Verdana"/>
                <w:b/>
                <w:bCs/>
                <w:color w:val="000000"/>
                <w:sz w:val="20"/>
                <w:szCs w:val="20"/>
              </w:rPr>
              <w:t>«Овердрафт плюс»</w:t>
            </w:r>
            <w:r>
              <w:rPr>
                <w:rFonts w:ascii="Verdana" w:eastAsia="Times New Roman" w:hAnsi="Verdana"/>
                <w:color w:val="000000"/>
                <w:sz w:val="20"/>
                <w:szCs w:val="20"/>
              </w:rPr>
              <w:t xml:space="preserve"> минимальная сумма – 10 000 рублей или эквивалентная ей сумма в иностранной валюте, максимальная сумма определяется в зависимости от кредитоспособности (платежеспособности) Заемщика. Срок возврата кредита до 2 лет </w:t>
            </w:r>
          </w:p>
        </w:tc>
      </w:tr>
      <w:tr w:rsidR="004519C6" w:rsidTr="00FD7DDD">
        <w:trPr>
          <w:tblCellSpacing w:w="0" w:type="dxa"/>
        </w:trPr>
        <w:tc>
          <w:tcPr>
            <w:tcW w:w="0" w:type="auto"/>
            <w:vAlign w:val="center"/>
            <w:hideMark/>
          </w:tcPr>
          <w:p w:rsidR="004519C6" w:rsidRDefault="004519C6" w:rsidP="00D803AD">
            <w:pPr>
              <w:rPr>
                <w:rFonts w:ascii="Verdana" w:eastAsia="Times New Roman" w:hAnsi="Verdana"/>
                <w:color w:val="000000"/>
                <w:sz w:val="20"/>
                <w:szCs w:val="20"/>
              </w:rPr>
            </w:pPr>
            <w:r>
              <w:rPr>
                <w:rFonts w:ascii="Verdana" w:eastAsia="Times New Roman" w:hAnsi="Verdana"/>
                <w:color w:val="000000"/>
                <w:sz w:val="20"/>
                <w:szCs w:val="20"/>
              </w:rPr>
              <w:t xml:space="preserve">6 </w:t>
            </w:r>
          </w:p>
        </w:tc>
        <w:tc>
          <w:tcPr>
            <w:tcW w:w="0" w:type="auto"/>
            <w:vAlign w:val="center"/>
            <w:hideMark/>
          </w:tcPr>
          <w:p w:rsidR="004519C6" w:rsidRDefault="004519C6" w:rsidP="00D803AD">
            <w:pPr>
              <w:rPr>
                <w:rFonts w:ascii="Verdana" w:eastAsia="Times New Roman" w:hAnsi="Verdana"/>
                <w:color w:val="000000"/>
                <w:sz w:val="20"/>
                <w:szCs w:val="20"/>
              </w:rPr>
            </w:pPr>
            <w:proofErr w:type="gramStart"/>
            <w:r>
              <w:rPr>
                <w:rFonts w:ascii="Verdana" w:eastAsia="Times New Roman" w:hAnsi="Verdana"/>
                <w:color w:val="000000"/>
                <w:sz w:val="20"/>
                <w:szCs w:val="20"/>
              </w:rPr>
              <w:t>Валюты</w:t>
            </w:r>
            <w:proofErr w:type="gramEnd"/>
            <w:r>
              <w:rPr>
                <w:rFonts w:ascii="Verdana" w:eastAsia="Times New Roman" w:hAnsi="Verdana"/>
                <w:color w:val="000000"/>
                <w:sz w:val="20"/>
                <w:szCs w:val="20"/>
              </w:rPr>
              <w:t xml:space="preserve"> в которых предоставляется потребительский кредит </w:t>
            </w:r>
          </w:p>
        </w:tc>
        <w:tc>
          <w:tcPr>
            <w:tcW w:w="0" w:type="auto"/>
            <w:vAlign w:val="center"/>
            <w:hideMark/>
          </w:tcPr>
          <w:p w:rsidR="004519C6" w:rsidRDefault="004519C6" w:rsidP="00D803AD">
            <w:pPr>
              <w:rPr>
                <w:rFonts w:ascii="Verdana" w:eastAsia="Times New Roman" w:hAnsi="Verdana"/>
                <w:color w:val="000000"/>
                <w:sz w:val="20"/>
                <w:szCs w:val="20"/>
              </w:rPr>
            </w:pPr>
            <w:r>
              <w:rPr>
                <w:rStyle w:val="a6"/>
                <w:rFonts w:ascii="Verdana" w:eastAsia="Times New Roman" w:hAnsi="Verdana"/>
                <w:b/>
                <w:bCs/>
                <w:color w:val="000000"/>
                <w:sz w:val="20"/>
                <w:szCs w:val="20"/>
              </w:rPr>
              <w:t>«На неотложные нужды ПЛЮС»-</w:t>
            </w:r>
            <w:r>
              <w:rPr>
                <w:rFonts w:ascii="Verdana" w:eastAsia="Times New Roman" w:hAnsi="Verdana"/>
                <w:color w:val="000000"/>
                <w:sz w:val="20"/>
                <w:szCs w:val="20"/>
              </w:rPr>
              <w:t xml:space="preserve"> рубли, доллары США, евро </w:t>
            </w:r>
            <w:r>
              <w:rPr>
                <w:rStyle w:val="a6"/>
                <w:rFonts w:ascii="Verdana" w:eastAsia="Times New Roman" w:hAnsi="Verdana"/>
                <w:b/>
                <w:bCs/>
                <w:color w:val="000000"/>
                <w:sz w:val="20"/>
                <w:szCs w:val="20"/>
              </w:rPr>
              <w:t>«Ипотечный</w:t>
            </w:r>
            <w:proofErr w:type="gramStart"/>
            <w:r>
              <w:rPr>
                <w:rStyle w:val="a6"/>
                <w:rFonts w:ascii="Verdana" w:eastAsia="Times New Roman" w:hAnsi="Verdana"/>
                <w:b/>
                <w:bCs/>
                <w:color w:val="000000"/>
                <w:sz w:val="20"/>
                <w:szCs w:val="20"/>
              </w:rPr>
              <w:t>»-</w:t>
            </w:r>
            <w:proofErr w:type="gramEnd"/>
            <w:r>
              <w:rPr>
                <w:rStyle w:val="a6"/>
                <w:rFonts w:ascii="Verdana" w:eastAsia="Times New Roman" w:hAnsi="Verdana"/>
                <w:b/>
                <w:bCs/>
                <w:color w:val="000000"/>
                <w:sz w:val="20"/>
                <w:szCs w:val="20"/>
              </w:rPr>
              <w:t>рубли</w:t>
            </w:r>
            <w:r>
              <w:rPr>
                <w:rFonts w:ascii="Verdana" w:eastAsia="Times New Roman" w:hAnsi="Verdana"/>
                <w:color w:val="000000"/>
                <w:sz w:val="20"/>
                <w:szCs w:val="20"/>
              </w:rPr>
              <w:t xml:space="preserve"> «</w:t>
            </w:r>
            <w:r>
              <w:rPr>
                <w:rStyle w:val="a6"/>
                <w:rFonts w:ascii="Verdana" w:eastAsia="Times New Roman" w:hAnsi="Verdana"/>
                <w:b/>
                <w:bCs/>
                <w:color w:val="000000"/>
                <w:sz w:val="20"/>
                <w:szCs w:val="20"/>
              </w:rPr>
              <w:t>Овердрафт плюс»</w:t>
            </w:r>
            <w:r>
              <w:rPr>
                <w:rFonts w:ascii="Verdana" w:eastAsia="Times New Roman" w:hAnsi="Verdana"/>
                <w:color w:val="000000"/>
                <w:sz w:val="20"/>
                <w:szCs w:val="20"/>
              </w:rPr>
              <w:t xml:space="preserve"> - рубли, доллары США, евро </w:t>
            </w:r>
          </w:p>
        </w:tc>
      </w:tr>
      <w:tr w:rsidR="004519C6" w:rsidTr="00FD7DDD">
        <w:trPr>
          <w:tblCellSpacing w:w="0" w:type="dxa"/>
        </w:trPr>
        <w:tc>
          <w:tcPr>
            <w:tcW w:w="0" w:type="auto"/>
            <w:vAlign w:val="center"/>
            <w:hideMark/>
          </w:tcPr>
          <w:p w:rsidR="004519C6" w:rsidRDefault="004519C6" w:rsidP="00D803AD">
            <w:pPr>
              <w:rPr>
                <w:rFonts w:ascii="Verdana" w:eastAsia="Times New Roman" w:hAnsi="Verdana"/>
                <w:color w:val="000000"/>
                <w:sz w:val="20"/>
                <w:szCs w:val="20"/>
              </w:rPr>
            </w:pPr>
            <w:r>
              <w:rPr>
                <w:rFonts w:ascii="Verdana" w:eastAsia="Times New Roman" w:hAnsi="Verdana"/>
                <w:color w:val="000000"/>
                <w:sz w:val="20"/>
                <w:szCs w:val="20"/>
              </w:rPr>
              <w:t xml:space="preserve">7 </w:t>
            </w:r>
          </w:p>
        </w:tc>
        <w:tc>
          <w:tcPr>
            <w:tcW w:w="0" w:type="auto"/>
            <w:vAlign w:val="center"/>
            <w:hideMark/>
          </w:tcPr>
          <w:p w:rsidR="004519C6" w:rsidRDefault="004519C6" w:rsidP="00D803AD">
            <w:pPr>
              <w:rPr>
                <w:rFonts w:ascii="Verdana" w:eastAsia="Times New Roman" w:hAnsi="Verdana"/>
                <w:color w:val="000000"/>
                <w:sz w:val="20"/>
                <w:szCs w:val="20"/>
              </w:rPr>
            </w:pPr>
            <w:r>
              <w:rPr>
                <w:rFonts w:ascii="Verdana" w:eastAsia="Times New Roman" w:hAnsi="Verdana"/>
                <w:color w:val="000000"/>
                <w:sz w:val="20"/>
                <w:szCs w:val="20"/>
              </w:rPr>
              <w:t xml:space="preserve">Способы предоставления кредита </w:t>
            </w:r>
          </w:p>
        </w:tc>
        <w:tc>
          <w:tcPr>
            <w:tcW w:w="0" w:type="auto"/>
            <w:vAlign w:val="center"/>
            <w:hideMark/>
          </w:tcPr>
          <w:p w:rsidR="004519C6" w:rsidRDefault="004519C6" w:rsidP="00D803AD">
            <w:pPr>
              <w:rPr>
                <w:rFonts w:ascii="Verdana" w:eastAsia="Times New Roman" w:hAnsi="Verdana"/>
                <w:color w:val="000000"/>
                <w:sz w:val="20"/>
                <w:szCs w:val="20"/>
              </w:rPr>
            </w:pPr>
            <w:r>
              <w:rPr>
                <w:rFonts w:ascii="Verdana" w:eastAsia="Times New Roman" w:hAnsi="Verdana"/>
                <w:color w:val="000000"/>
                <w:sz w:val="20"/>
                <w:szCs w:val="20"/>
              </w:rPr>
              <w:t xml:space="preserve">Наличными денежными средствами через кассу банка или безналичным зачислением на счет заемщика </w:t>
            </w:r>
          </w:p>
        </w:tc>
      </w:tr>
      <w:tr w:rsidR="004519C6" w:rsidTr="00FD7DDD">
        <w:trPr>
          <w:tblCellSpacing w:w="0" w:type="dxa"/>
        </w:trPr>
        <w:tc>
          <w:tcPr>
            <w:tcW w:w="0" w:type="auto"/>
            <w:vMerge w:val="restart"/>
            <w:vAlign w:val="center"/>
            <w:hideMark/>
          </w:tcPr>
          <w:p w:rsidR="004519C6" w:rsidRDefault="004519C6" w:rsidP="00D803AD">
            <w:pPr>
              <w:rPr>
                <w:rFonts w:ascii="Verdana" w:eastAsia="Times New Roman" w:hAnsi="Verdana"/>
                <w:color w:val="000000"/>
                <w:sz w:val="20"/>
                <w:szCs w:val="20"/>
              </w:rPr>
            </w:pPr>
            <w:r>
              <w:rPr>
                <w:rFonts w:ascii="Verdana" w:eastAsia="Times New Roman" w:hAnsi="Verdana"/>
                <w:color w:val="000000"/>
                <w:sz w:val="20"/>
                <w:szCs w:val="20"/>
              </w:rPr>
              <w:t xml:space="preserve">8 </w:t>
            </w:r>
          </w:p>
        </w:tc>
        <w:tc>
          <w:tcPr>
            <w:tcW w:w="0" w:type="auto"/>
            <w:vMerge w:val="restart"/>
            <w:vAlign w:val="center"/>
            <w:hideMark/>
          </w:tcPr>
          <w:p w:rsidR="004519C6" w:rsidRDefault="004519C6" w:rsidP="00D803AD">
            <w:pPr>
              <w:rPr>
                <w:rFonts w:ascii="Verdana" w:eastAsia="Times New Roman" w:hAnsi="Verdana"/>
                <w:color w:val="000000"/>
                <w:sz w:val="20"/>
                <w:szCs w:val="20"/>
              </w:rPr>
            </w:pPr>
            <w:r>
              <w:rPr>
                <w:rFonts w:ascii="Verdana" w:eastAsia="Times New Roman" w:hAnsi="Verdana"/>
                <w:color w:val="000000"/>
                <w:sz w:val="20"/>
                <w:szCs w:val="20"/>
              </w:rPr>
              <w:t xml:space="preserve">Процентные ставки в процентах годовых </w:t>
            </w:r>
          </w:p>
        </w:tc>
        <w:tc>
          <w:tcPr>
            <w:tcW w:w="0" w:type="auto"/>
            <w:vAlign w:val="center"/>
            <w:hideMark/>
          </w:tcPr>
          <w:p w:rsidR="004519C6" w:rsidRDefault="004519C6" w:rsidP="00D803AD">
            <w:pPr>
              <w:rPr>
                <w:rFonts w:ascii="Verdana" w:eastAsia="Times New Roman" w:hAnsi="Verdana"/>
                <w:color w:val="000000"/>
                <w:sz w:val="20"/>
                <w:szCs w:val="20"/>
              </w:rPr>
            </w:pPr>
            <w:r>
              <w:rPr>
                <w:rStyle w:val="a6"/>
                <w:rFonts w:ascii="Verdana" w:eastAsia="Times New Roman" w:hAnsi="Verdana"/>
                <w:b/>
                <w:bCs/>
                <w:color w:val="000000"/>
                <w:sz w:val="20"/>
                <w:szCs w:val="20"/>
              </w:rPr>
              <w:t>«Ипотечный»-</w:t>
            </w:r>
            <w:r>
              <w:rPr>
                <w:rFonts w:ascii="Verdana" w:eastAsia="Times New Roman" w:hAnsi="Verdana"/>
                <w:color w:val="000000"/>
                <w:sz w:val="20"/>
                <w:szCs w:val="20"/>
              </w:rPr>
              <w:t xml:space="preserve"> - для кредитов на приобретение в собственность Заемщика (общую долевую, общую совместную собственность лиц, составляющих сторону Заемщика) жилого помещения </w:t>
            </w:r>
            <w:proofErr w:type="gramStart"/>
            <w:r>
              <w:rPr>
                <w:rFonts w:ascii="Verdana" w:eastAsia="Times New Roman" w:hAnsi="Verdana"/>
                <w:color w:val="000000"/>
                <w:sz w:val="20"/>
                <w:szCs w:val="20"/>
              </w:rPr>
              <w:t>–п</w:t>
            </w:r>
            <w:proofErr w:type="gramEnd"/>
            <w:r>
              <w:rPr>
                <w:rFonts w:ascii="Verdana" w:eastAsia="Times New Roman" w:hAnsi="Verdana"/>
                <w:color w:val="000000"/>
                <w:sz w:val="20"/>
                <w:szCs w:val="20"/>
              </w:rPr>
              <w:t xml:space="preserve">роцентная ставка фиксированная, определяется до заключения кредитного договора. </w:t>
            </w:r>
            <w:proofErr w:type="gramStart"/>
            <w:r>
              <w:rPr>
                <w:rFonts w:ascii="Verdana" w:eastAsia="Times New Roman" w:hAnsi="Verdana"/>
                <w:color w:val="000000"/>
                <w:sz w:val="20"/>
                <w:szCs w:val="20"/>
              </w:rPr>
              <w:t>От 6,5 % до 12,00%-первичный рынок От 10,0 % до 14,00%-вторичный рынок - для кредитов на приобретение нежилого помещения, на рефинансирование задолженности и на иные потребительские нужды, предоставляемые под обеспечение обязательств Заемщика ипотекой - процентная ставка фиксированная, определяется до заключения кредитного договора.: от 10% годовых до 16 % годовых (определяется в зависимости от суммы, срока кредита и его обеспечения) - для кредитов на приобретение</w:t>
            </w:r>
            <w:proofErr w:type="gramEnd"/>
            <w:r>
              <w:rPr>
                <w:rFonts w:ascii="Verdana" w:eastAsia="Times New Roman" w:hAnsi="Verdana"/>
                <w:color w:val="000000"/>
                <w:sz w:val="20"/>
                <w:szCs w:val="20"/>
              </w:rPr>
              <w:t xml:space="preserve"> жилого помещения на первичном рынке в многоквартирных домах в </w:t>
            </w:r>
            <w:proofErr w:type="spellStart"/>
            <w:r>
              <w:rPr>
                <w:rFonts w:ascii="Verdana" w:eastAsia="Times New Roman" w:hAnsi="Verdana"/>
                <w:color w:val="000000"/>
                <w:sz w:val="20"/>
                <w:szCs w:val="20"/>
              </w:rPr>
              <w:t>г</w:t>
            </w:r>
            <w:proofErr w:type="gramStart"/>
            <w:r>
              <w:rPr>
                <w:rFonts w:ascii="Verdana" w:eastAsia="Times New Roman" w:hAnsi="Verdana"/>
                <w:color w:val="000000"/>
                <w:sz w:val="20"/>
                <w:szCs w:val="20"/>
              </w:rPr>
              <w:t>.С</w:t>
            </w:r>
            <w:proofErr w:type="gramEnd"/>
            <w:r>
              <w:rPr>
                <w:rFonts w:ascii="Verdana" w:eastAsia="Times New Roman" w:hAnsi="Verdana"/>
                <w:color w:val="000000"/>
                <w:sz w:val="20"/>
                <w:szCs w:val="20"/>
              </w:rPr>
              <w:t>ызрани</w:t>
            </w:r>
            <w:proofErr w:type="spellEnd"/>
            <w:r>
              <w:rPr>
                <w:rFonts w:ascii="Verdana" w:eastAsia="Times New Roman" w:hAnsi="Verdana"/>
                <w:color w:val="000000"/>
                <w:sz w:val="20"/>
                <w:szCs w:val="20"/>
              </w:rPr>
              <w:t xml:space="preserve"> по адресам: ул.Советская,д.101; </w:t>
            </w:r>
            <w:proofErr w:type="spellStart"/>
            <w:r>
              <w:rPr>
                <w:rFonts w:ascii="Verdana" w:eastAsia="Times New Roman" w:hAnsi="Verdana"/>
                <w:color w:val="000000"/>
                <w:sz w:val="20"/>
                <w:szCs w:val="20"/>
              </w:rPr>
              <w:t>ул.Пензенская</w:t>
            </w:r>
            <w:proofErr w:type="spellEnd"/>
            <w:r>
              <w:rPr>
                <w:rFonts w:ascii="Verdana" w:eastAsia="Times New Roman" w:hAnsi="Verdana"/>
                <w:color w:val="000000"/>
                <w:sz w:val="20"/>
                <w:szCs w:val="20"/>
              </w:rPr>
              <w:t xml:space="preserve">, д.39; </w:t>
            </w:r>
            <w:proofErr w:type="spellStart"/>
            <w:r>
              <w:rPr>
                <w:rFonts w:ascii="Verdana" w:eastAsia="Times New Roman" w:hAnsi="Verdana"/>
                <w:color w:val="000000"/>
                <w:sz w:val="20"/>
                <w:szCs w:val="20"/>
              </w:rPr>
              <w:t>ул.Профсоюзная</w:t>
            </w:r>
            <w:proofErr w:type="spellEnd"/>
            <w:r>
              <w:rPr>
                <w:rFonts w:ascii="Verdana" w:eastAsia="Times New Roman" w:hAnsi="Verdana"/>
                <w:color w:val="000000"/>
                <w:sz w:val="20"/>
                <w:szCs w:val="20"/>
              </w:rPr>
              <w:t xml:space="preserve">, д.2; </w:t>
            </w:r>
            <w:proofErr w:type="spellStart"/>
            <w:r>
              <w:rPr>
                <w:rFonts w:ascii="Verdana" w:eastAsia="Times New Roman" w:hAnsi="Verdana"/>
                <w:color w:val="000000"/>
                <w:sz w:val="20"/>
                <w:szCs w:val="20"/>
              </w:rPr>
              <w:t>ул.Профсоюзная</w:t>
            </w:r>
            <w:proofErr w:type="spellEnd"/>
            <w:r>
              <w:rPr>
                <w:rFonts w:ascii="Verdana" w:eastAsia="Times New Roman" w:hAnsi="Verdana"/>
                <w:color w:val="000000"/>
                <w:sz w:val="20"/>
                <w:szCs w:val="20"/>
              </w:rPr>
              <w:t xml:space="preserve">, д.4; </w:t>
            </w:r>
            <w:proofErr w:type="spellStart"/>
            <w:r>
              <w:rPr>
                <w:rFonts w:ascii="Verdana" w:eastAsia="Times New Roman" w:hAnsi="Verdana"/>
                <w:color w:val="000000"/>
                <w:sz w:val="20"/>
                <w:szCs w:val="20"/>
              </w:rPr>
              <w:t>ул.Профсоюзная</w:t>
            </w:r>
            <w:proofErr w:type="spellEnd"/>
            <w:r>
              <w:rPr>
                <w:rFonts w:ascii="Verdana" w:eastAsia="Times New Roman" w:hAnsi="Verdana"/>
                <w:color w:val="000000"/>
                <w:sz w:val="20"/>
                <w:szCs w:val="20"/>
              </w:rPr>
              <w:t xml:space="preserve">, д.4А; </w:t>
            </w:r>
            <w:proofErr w:type="spellStart"/>
            <w:r>
              <w:rPr>
                <w:rFonts w:ascii="Verdana" w:eastAsia="Times New Roman" w:hAnsi="Verdana"/>
                <w:color w:val="000000"/>
                <w:sz w:val="20"/>
                <w:szCs w:val="20"/>
              </w:rPr>
              <w:t>ул.Профсоюзная</w:t>
            </w:r>
            <w:proofErr w:type="spellEnd"/>
            <w:r>
              <w:rPr>
                <w:rFonts w:ascii="Verdana" w:eastAsia="Times New Roman" w:hAnsi="Verdana"/>
                <w:color w:val="000000"/>
                <w:sz w:val="20"/>
                <w:szCs w:val="20"/>
              </w:rPr>
              <w:t xml:space="preserve">, д.6; </w:t>
            </w:r>
            <w:proofErr w:type="spellStart"/>
            <w:r>
              <w:rPr>
                <w:rFonts w:ascii="Verdana" w:eastAsia="Times New Roman" w:hAnsi="Verdana"/>
                <w:color w:val="000000"/>
                <w:sz w:val="20"/>
                <w:szCs w:val="20"/>
              </w:rPr>
              <w:t>ул.Профсоюзная</w:t>
            </w:r>
            <w:proofErr w:type="spellEnd"/>
            <w:r>
              <w:rPr>
                <w:rFonts w:ascii="Verdana" w:eastAsia="Times New Roman" w:hAnsi="Verdana"/>
                <w:color w:val="000000"/>
                <w:sz w:val="20"/>
                <w:szCs w:val="20"/>
              </w:rPr>
              <w:t xml:space="preserve">, д.8; </w:t>
            </w:r>
            <w:proofErr w:type="spellStart"/>
            <w:r>
              <w:rPr>
                <w:rFonts w:ascii="Verdana" w:eastAsia="Times New Roman" w:hAnsi="Verdana"/>
                <w:color w:val="000000"/>
                <w:sz w:val="20"/>
                <w:szCs w:val="20"/>
              </w:rPr>
              <w:t>ул</w:t>
            </w:r>
            <w:proofErr w:type="gramStart"/>
            <w:r>
              <w:rPr>
                <w:rFonts w:ascii="Verdana" w:eastAsia="Times New Roman" w:hAnsi="Verdana"/>
                <w:color w:val="000000"/>
                <w:sz w:val="20"/>
                <w:szCs w:val="20"/>
              </w:rPr>
              <w:t>.У</w:t>
            </w:r>
            <w:proofErr w:type="gramEnd"/>
            <w:r>
              <w:rPr>
                <w:rFonts w:ascii="Verdana" w:eastAsia="Times New Roman" w:hAnsi="Verdana"/>
                <w:color w:val="000000"/>
                <w:sz w:val="20"/>
                <w:szCs w:val="20"/>
              </w:rPr>
              <w:t>льяновская</w:t>
            </w:r>
            <w:proofErr w:type="spellEnd"/>
            <w:r>
              <w:rPr>
                <w:rFonts w:ascii="Verdana" w:eastAsia="Times New Roman" w:hAnsi="Verdana"/>
                <w:color w:val="000000"/>
                <w:sz w:val="20"/>
                <w:szCs w:val="20"/>
              </w:rPr>
              <w:t xml:space="preserve">, д.118А процентная ставка фиксированная, определяется до заключения кредитного </w:t>
            </w:r>
            <w:r>
              <w:rPr>
                <w:rFonts w:ascii="Verdana" w:eastAsia="Times New Roman" w:hAnsi="Verdana"/>
                <w:color w:val="000000"/>
                <w:sz w:val="20"/>
                <w:szCs w:val="20"/>
              </w:rPr>
              <w:lastRenderedPageBreak/>
              <w:t xml:space="preserve">договора: 6,5 % годовых первые 3 года с момента выдачи кредита; 10,5% годовых начиная с 4 года пользования кредитом. </w:t>
            </w:r>
          </w:p>
        </w:tc>
      </w:tr>
      <w:tr w:rsidR="004519C6" w:rsidTr="00FD7DDD">
        <w:trPr>
          <w:tblCellSpacing w:w="0" w:type="dxa"/>
        </w:trPr>
        <w:tc>
          <w:tcPr>
            <w:tcW w:w="0" w:type="auto"/>
            <w:vMerge/>
            <w:vAlign w:val="center"/>
            <w:hideMark/>
          </w:tcPr>
          <w:p w:rsidR="004519C6" w:rsidRDefault="004519C6" w:rsidP="00D803AD">
            <w:pPr>
              <w:rPr>
                <w:rFonts w:ascii="Verdana" w:eastAsia="Times New Roman" w:hAnsi="Verdana"/>
                <w:color w:val="000000"/>
                <w:sz w:val="20"/>
                <w:szCs w:val="20"/>
              </w:rPr>
            </w:pPr>
          </w:p>
        </w:tc>
        <w:tc>
          <w:tcPr>
            <w:tcW w:w="0" w:type="auto"/>
            <w:vMerge/>
            <w:vAlign w:val="center"/>
            <w:hideMark/>
          </w:tcPr>
          <w:p w:rsidR="004519C6" w:rsidRDefault="004519C6" w:rsidP="00D803AD">
            <w:pPr>
              <w:rPr>
                <w:rFonts w:ascii="Verdana" w:eastAsia="Times New Roman" w:hAnsi="Verdana"/>
                <w:color w:val="000000"/>
                <w:sz w:val="20"/>
                <w:szCs w:val="20"/>
              </w:rPr>
            </w:pPr>
          </w:p>
        </w:tc>
        <w:tc>
          <w:tcPr>
            <w:tcW w:w="0" w:type="auto"/>
            <w:vAlign w:val="center"/>
            <w:hideMark/>
          </w:tcPr>
          <w:p w:rsidR="004519C6" w:rsidRDefault="004519C6" w:rsidP="00D803AD">
            <w:pPr>
              <w:rPr>
                <w:rFonts w:ascii="Verdana" w:eastAsia="Times New Roman" w:hAnsi="Verdana"/>
                <w:color w:val="000000"/>
                <w:sz w:val="20"/>
                <w:szCs w:val="20"/>
              </w:rPr>
            </w:pPr>
            <w:r>
              <w:rPr>
                <w:rStyle w:val="a6"/>
                <w:rFonts w:ascii="Verdana" w:eastAsia="Times New Roman" w:hAnsi="Verdana"/>
                <w:b/>
                <w:bCs/>
                <w:color w:val="000000"/>
                <w:sz w:val="20"/>
                <w:szCs w:val="20"/>
              </w:rPr>
              <w:t xml:space="preserve">«На неотложные нужды ПЛЮС» </w:t>
            </w:r>
            <w:r>
              <w:rPr>
                <w:rFonts w:ascii="Verdana" w:eastAsia="Times New Roman" w:hAnsi="Verdana"/>
                <w:color w:val="000000"/>
                <w:sz w:val="20"/>
                <w:szCs w:val="20"/>
              </w:rPr>
              <w:t xml:space="preserve">фиксированная ставка от 16% до 24% </w:t>
            </w:r>
            <w:proofErr w:type="gramStart"/>
            <w:r>
              <w:rPr>
                <w:rFonts w:ascii="Verdana" w:eastAsia="Times New Roman" w:hAnsi="Verdana"/>
                <w:color w:val="000000"/>
                <w:sz w:val="20"/>
                <w:szCs w:val="20"/>
              </w:rPr>
              <w:t>годовых</w:t>
            </w:r>
            <w:proofErr w:type="gramEnd"/>
            <w:r>
              <w:rPr>
                <w:rFonts w:ascii="Verdana" w:eastAsia="Times New Roman" w:hAnsi="Verdana"/>
                <w:color w:val="000000"/>
                <w:sz w:val="20"/>
                <w:szCs w:val="20"/>
              </w:rPr>
              <w:t xml:space="preserve"> </w:t>
            </w:r>
          </w:p>
        </w:tc>
      </w:tr>
      <w:tr w:rsidR="004519C6" w:rsidTr="00FD7DDD">
        <w:trPr>
          <w:tblCellSpacing w:w="0" w:type="dxa"/>
        </w:trPr>
        <w:tc>
          <w:tcPr>
            <w:tcW w:w="0" w:type="auto"/>
            <w:vMerge/>
            <w:vAlign w:val="center"/>
            <w:hideMark/>
          </w:tcPr>
          <w:p w:rsidR="004519C6" w:rsidRDefault="004519C6" w:rsidP="00D803AD">
            <w:pPr>
              <w:rPr>
                <w:rFonts w:ascii="Verdana" w:eastAsia="Times New Roman" w:hAnsi="Verdana"/>
                <w:color w:val="000000"/>
                <w:sz w:val="20"/>
                <w:szCs w:val="20"/>
              </w:rPr>
            </w:pPr>
          </w:p>
        </w:tc>
        <w:tc>
          <w:tcPr>
            <w:tcW w:w="0" w:type="auto"/>
            <w:vMerge/>
            <w:vAlign w:val="center"/>
            <w:hideMark/>
          </w:tcPr>
          <w:p w:rsidR="004519C6" w:rsidRDefault="004519C6" w:rsidP="00D803AD">
            <w:pPr>
              <w:rPr>
                <w:rFonts w:ascii="Verdana" w:eastAsia="Times New Roman" w:hAnsi="Verdana"/>
                <w:color w:val="000000"/>
                <w:sz w:val="20"/>
                <w:szCs w:val="20"/>
              </w:rPr>
            </w:pPr>
          </w:p>
        </w:tc>
        <w:tc>
          <w:tcPr>
            <w:tcW w:w="0" w:type="auto"/>
            <w:vAlign w:val="center"/>
            <w:hideMark/>
          </w:tcPr>
          <w:p w:rsidR="004519C6" w:rsidRDefault="004519C6" w:rsidP="00D803AD">
            <w:pPr>
              <w:rPr>
                <w:rFonts w:ascii="Verdana" w:eastAsia="Times New Roman" w:hAnsi="Verdana"/>
                <w:color w:val="000000"/>
                <w:sz w:val="20"/>
                <w:szCs w:val="20"/>
              </w:rPr>
            </w:pPr>
            <w:r>
              <w:rPr>
                <w:rFonts w:ascii="Verdana" w:eastAsia="Times New Roman" w:hAnsi="Verdana"/>
                <w:color w:val="000000"/>
                <w:sz w:val="20"/>
                <w:szCs w:val="20"/>
              </w:rPr>
              <w:t>«</w:t>
            </w:r>
            <w:r>
              <w:rPr>
                <w:rStyle w:val="a6"/>
                <w:rFonts w:ascii="Verdana" w:eastAsia="Times New Roman" w:hAnsi="Verdana"/>
                <w:b/>
                <w:bCs/>
                <w:color w:val="000000"/>
                <w:sz w:val="20"/>
                <w:szCs w:val="20"/>
              </w:rPr>
              <w:t>Овердрафт плюс»</w:t>
            </w:r>
            <w:r>
              <w:rPr>
                <w:rFonts w:ascii="Verdana" w:eastAsia="Times New Roman" w:hAnsi="Verdana"/>
                <w:color w:val="000000"/>
                <w:sz w:val="20"/>
                <w:szCs w:val="20"/>
              </w:rPr>
              <w:t xml:space="preserve"> фиксированная ставка от 15% до 19% </w:t>
            </w:r>
            <w:proofErr w:type="gramStart"/>
            <w:r>
              <w:rPr>
                <w:rFonts w:ascii="Verdana" w:eastAsia="Times New Roman" w:hAnsi="Verdana"/>
                <w:color w:val="000000"/>
                <w:sz w:val="20"/>
                <w:szCs w:val="20"/>
              </w:rPr>
              <w:t>годовых</w:t>
            </w:r>
            <w:proofErr w:type="gramEnd"/>
            <w:r>
              <w:rPr>
                <w:rFonts w:ascii="Verdana" w:eastAsia="Times New Roman" w:hAnsi="Verdana"/>
                <w:color w:val="000000"/>
                <w:sz w:val="20"/>
                <w:szCs w:val="20"/>
              </w:rPr>
              <w:t xml:space="preserve"> </w:t>
            </w:r>
          </w:p>
        </w:tc>
      </w:tr>
      <w:tr w:rsidR="004519C6" w:rsidTr="00FD7DDD">
        <w:trPr>
          <w:tblCellSpacing w:w="0" w:type="dxa"/>
        </w:trPr>
        <w:tc>
          <w:tcPr>
            <w:tcW w:w="0" w:type="auto"/>
            <w:vAlign w:val="center"/>
            <w:hideMark/>
          </w:tcPr>
          <w:p w:rsidR="004519C6" w:rsidRDefault="004519C6" w:rsidP="00D803AD">
            <w:pPr>
              <w:rPr>
                <w:rFonts w:ascii="Verdana" w:eastAsia="Times New Roman" w:hAnsi="Verdana"/>
                <w:color w:val="000000"/>
                <w:sz w:val="20"/>
                <w:szCs w:val="20"/>
              </w:rPr>
            </w:pPr>
            <w:r>
              <w:rPr>
                <w:rFonts w:ascii="Verdana" w:eastAsia="Times New Roman" w:hAnsi="Verdana"/>
                <w:color w:val="000000"/>
                <w:sz w:val="20"/>
                <w:szCs w:val="20"/>
              </w:rPr>
              <w:t xml:space="preserve">9 </w:t>
            </w:r>
          </w:p>
        </w:tc>
        <w:tc>
          <w:tcPr>
            <w:tcW w:w="0" w:type="auto"/>
            <w:vAlign w:val="center"/>
            <w:hideMark/>
          </w:tcPr>
          <w:p w:rsidR="004519C6" w:rsidRDefault="004519C6" w:rsidP="00D803AD">
            <w:pPr>
              <w:rPr>
                <w:rFonts w:ascii="Verdana" w:eastAsia="Times New Roman" w:hAnsi="Verdana"/>
                <w:color w:val="000000"/>
                <w:sz w:val="20"/>
                <w:szCs w:val="20"/>
              </w:rPr>
            </w:pPr>
            <w:r>
              <w:rPr>
                <w:rFonts w:ascii="Verdana" w:eastAsia="Times New Roman" w:hAnsi="Verdana"/>
                <w:color w:val="000000"/>
                <w:sz w:val="20"/>
                <w:szCs w:val="20"/>
              </w:rPr>
              <w:t xml:space="preserve">Виды и суммы иных платежей заемщика по договору потребительского кредита </w:t>
            </w:r>
          </w:p>
        </w:tc>
        <w:tc>
          <w:tcPr>
            <w:tcW w:w="0" w:type="auto"/>
            <w:vAlign w:val="center"/>
            <w:hideMark/>
          </w:tcPr>
          <w:p w:rsidR="004519C6" w:rsidRDefault="004519C6" w:rsidP="00D803AD">
            <w:pPr>
              <w:rPr>
                <w:rFonts w:ascii="Verdana" w:eastAsia="Times New Roman" w:hAnsi="Verdana"/>
                <w:color w:val="000000"/>
                <w:sz w:val="20"/>
                <w:szCs w:val="20"/>
              </w:rPr>
            </w:pPr>
            <w:r>
              <w:rPr>
                <w:rFonts w:ascii="Verdana" w:eastAsia="Times New Roman" w:hAnsi="Verdana"/>
                <w:color w:val="000000"/>
                <w:sz w:val="20"/>
                <w:szCs w:val="20"/>
              </w:rPr>
              <w:t xml:space="preserve">Отсутствуют </w:t>
            </w:r>
          </w:p>
        </w:tc>
      </w:tr>
      <w:tr w:rsidR="004519C6" w:rsidTr="00FD7DDD">
        <w:trPr>
          <w:tblCellSpacing w:w="0" w:type="dxa"/>
        </w:trPr>
        <w:tc>
          <w:tcPr>
            <w:tcW w:w="0" w:type="auto"/>
            <w:vMerge w:val="restart"/>
            <w:vAlign w:val="center"/>
            <w:hideMark/>
          </w:tcPr>
          <w:p w:rsidR="004519C6" w:rsidRDefault="004519C6" w:rsidP="00D803AD">
            <w:pPr>
              <w:rPr>
                <w:rFonts w:ascii="Verdana" w:eastAsia="Times New Roman" w:hAnsi="Verdana"/>
                <w:color w:val="000000"/>
                <w:sz w:val="20"/>
                <w:szCs w:val="20"/>
              </w:rPr>
            </w:pPr>
            <w:r>
              <w:rPr>
                <w:rFonts w:ascii="Verdana" w:eastAsia="Times New Roman" w:hAnsi="Verdana"/>
                <w:color w:val="000000"/>
                <w:sz w:val="20"/>
                <w:szCs w:val="20"/>
              </w:rPr>
              <w:t xml:space="preserve">10 </w:t>
            </w:r>
          </w:p>
        </w:tc>
        <w:tc>
          <w:tcPr>
            <w:tcW w:w="0" w:type="auto"/>
            <w:vMerge w:val="restart"/>
            <w:vAlign w:val="center"/>
            <w:hideMark/>
          </w:tcPr>
          <w:p w:rsidR="004519C6" w:rsidRDefault="004519C6" w:rsidP="00D803AD">
            <w:pPr>
              <w:rPr>
                <w:rFonts w:ascii="Verdana" w:eastAsia="Times New Roman" w:hAnsi="Verdana"/>
                <w:color w:val="000000"/>
                <w:sz w:val="20"/>
                <w:szCs w:val="20"/>
              </w:rPr>
            </w:pPr>
            <w:r>
              <w:rPr>
                <w:rFonts w:ascii="Verdana" w:eastAsia="Times New Roman" w:hAnsi="Verdana"/>
                <w:color w:val="000000"/>
                <w:sz w:val="20"/>
                <w:szCs w:val="20"/>
              </w:rPr>
              <w:t xml:space="preserve">Диапазоны значений полной стоимости кредита </w:t>
            </w:r>
          </w:p>
        </w:tc>
        <w:tc>
          <w:tcPr>
            <w:tcW w:w="0" w:type="auto"/>
            <w:vAlign w:val="center"/>
            <w:hideMark/>
          </w:tcPr>
          <w:p w:rsidR="004519C6" w:rsidRDefault="004519C6" w:rsidP="00D803AD">
            <w:pPr>
              <w:rPr>
                <w:rFonts w:ascii="Verdana" w:eastAsia="Times New Roman" w:hAnsi="Verdana"/>
                <w:color w:val="000000"/>
                <w:sz w:val="20"/>
                <w:szCs w:val="20"/>
              </w:rPr>
            </w:pPr>
            <w:r>
              <w:rPr>
                <w:rStyle w:val="a6"/>
                <w:rFonts w:ascii="Verdana" w:eastAsia="Times New Roman" w:hAnsi="Verdana"/>
                <w:b/>
                <w:bCs/>
                <w:color w:val="000000"/>
                <w:sz w:val="20"/>
                <w:szCs w:val="20"/>
              </w:rPr>
              <w:t>«Ипотечный</w:t>
            </w:r>
            <w:proofErr w:type="gramStart"/>
            <w:r>
              <w:rPr>
                <w:rStyle w:val="a6"/>
                <w:rFonts w:ascii="Verdana" w:eastAsia="Times New Roman" w:hAnsi="Verdana"/>
                <w:b/>
                <w:bCs/>
                <w:color w:val="000000"/>
                <w:sz w:val="20"/>
                <w:szCs w:val="20"/>
              </w:rPr>
              <w:t>»-</w:t>
            </w:r>
            <w:proofErr w:type="gramEnd"/>
            <w:r>
              <w:rPr>
                <w:rFonts w:ascii="Verdana" w:eastAsia="Times New Roman" w:hAnsi="Verdana"/>
                <w:color w:val="000000"/>
                <w:sz w:val="20"/>
                <w:szCs w:val="20"/>
              </w:rPr>
              <w:t xml:space="preserve">от 6,500 до 16,850% </w:t>
            </w:r>
          </w:p>
        </w:tc>
      </w:tr>
      <w:tr w:rsidR="004519C6" w:rsidTr="00FD7DDD">
        <w:trPr>
          <w:tblCellSpacing w:w="0" w:type="dxa"/>
        </w:trPr>
        <w:tc>
          <w:tcPr>
            <w:tcW w:w="0" w:type="auto"/>
            <w:vMerge/>
            <w:vAlign w:val="center"/>
            <w:hideMark/>
          </w:tcPr>
          <w:p w:rsidR="004519C6" w:rsidRDefault="004519C6" w:rsidP="00D803AD">
            <w:pPr>
              <w:rPr>
                <w:rFonts w:ascii="Verdana" w:eastAsia="Times New Roman" w:hAnsi="Verdana"/>
                <w:color w:val="000000"/>
                <w:sz w:val="20"/>
                <w:szCs w:val="20"/>
              </w:rPr>
            </w:pPr>
          </w:p>
        </w:tc>
        <w:tc>
          <w:tcPr>
            <w:tcW w:w="0" w:type="auto"/>
            <w:vMerge/>
            <w:vAlign w:val="center"/>
            <w:hideMark/>
          </w:tcPr>
          <w:p w:rsidR="004519C6" w:rsidRDefault="004519C6" w:rsidP="00D803AD">
            <w:pPr>
              <w:rPr>
                <w:rFonts w:ascii="Verdana" w:eastAsia="Times New Roman" w:hAnsi="Verdana"/>
                <w:color w:val="000000"/>
                <w:sz w:val="20"/>
                <w:szCs w:val="20"/>
              </w:rPr>
            </w:pPr>
          </w:p>
        </w:tc>
        <w:tc>
          <w:tcPr>
            <w:tcW w:w="0" w:type="auto"/>
            <w:vAlign w:val="center"/>
            <w:hideMark/>
          </w:tcPr>
          <w:p w:rsidR="004519C6" w:rsidRDefault="004519C6" w:rsidP="00D803AD">
            <w:pPr>
              <w:rPr>
                <w:rFonts w:ascii="Verdana" w:eastAsia="Times New Roman" w:hAnsi="Verdana"/>
                <w:color w:val="000000"/>
                <w:sz w:val="20"/>
                <w:szCs w:val="20"/>
              </w:rPr>
            </w:pPr>
            <w:r>
              <w:rPr>
                <w:rStyle w:val="a6"/>
                <w:rFonts w:ascii="Verdana" w:eastAsia="Times New Roman" w:hAnsi="Verdana"/>
                <w:b/>
                <w:bCs/>
                <w:color w:val="000000"/>
                <w:sz w:val="20"/>
                <w:szCs w:val="20"/>
              </w:rPr>
              <w:t xml:space="preserve">«На неотложные нужды ПЛЮС» </w:t>
            </w:r>
            <w:r>
              <w:rPr>
                <w:rFonts w:ascii="Verdana" w:eastAsia="Times New Roman" w:hAnsi="Verdana"/>
                <w:color w:val="000000"/>
                <w:sz w:val="20"/>
                <w:szCs w:val="20"/>
              </w:rPr>
              <w:t xml:space="preserve">от 16,000 до 24,680% </w:t>
            </w:r>
          </w:p>
        </w:tc>
      </w:tr>
      <w:tr w:rsidR="004519C6" w:rsidTr="00FD7DDD">
        <w:trPr>
          <w:tblCellSpacing w:w="0" w:type="dxa"/>
        </w:trPr>
        <w:tc>
          <w:tcPr>
            <w:tcW w:w="0" w:type="auto"/>
            <w:vMerge/>
            <w:vAlign w:val="center"/>
            <w:hideMark/>
          </w:tcPr>
          <w:p w:rsidR="004519C6" w:rsidRDefault="004519C6" w:rsidP="00D803AD">
            <w:pPr>
              <w:rPr>
                <w:rFonts w:ascii="Verdana" w:eastAsia="Times New Roman" w:hAnsi="Verdana"/>
                <w:color w:val="000000"/>
                <w:sz w:val="20"/>
                <w:szCs w:val="20"/>
              </w:rPr>
            </w:pPr>
          </w:p>
        </w:tc>
        <w:tc>
          <w:tcPr>
            <w:tcW w:w="0" w:type="auto"/>
            <w:vMerge/>
            <w:vAlign w:val="center"/>
            <w:hideMark/>
          </w:tcPr>
          <w:p w:rsidR="004519C6" w:rsidRDefault="004519C6" w:rsidP="00D803AD">
            <w:pPr>
              <w:rPr>
                <w:rFonts w:ascii="Verdana" w:eastAsia="Times New Roman" w:hAnsi="Verdana"/>
                <w:color w:val="000000"/>
                <w:sz w:val="20"/>
                <w:szCs w:val="20"/>
              </w:rPr>
            </w:pPr>
          </w:p>
        </w:tc>
        <w:tc>
          <w:tcPr>
            <w:tcW w:w="0" w:type="auto"/>
            <w:vAlign w:val="center"/>
            <w:hideMark/>
          </w:tcPr>
          <w:p w:rsidR="004519C6" w:rsidRDefault="004519C6" w:rsidP="00D803AD">
            <w:pPr>
              <w:rPr>
                <w:rFonts w:ascii="Verdana" w:eastAsia="Times New Roman" w:hAnsi="Verdana"/>
                <w:color w:val="000000"/>
                <w:sz w:val="20"/>
                <w:szCs w:val="20"/>
              </w:rPr>
            </w:pPr>
            <w:r>
              <w:rPr>
                <w:rFonts w:ascii="Verdana" w:eastAsia="Times New Roman" w:hAnsi="Verdana"/>
                <w:color w:val="000000"/>
                <w:sz w:val="20"/>
                <w:szCs w:val="20"/>
              </w:rPr>
              <w:t>«</w:t>
            </w:r>
            <w:r>
              <w:rPr>
                <w:rStyle w:val="a6"/>
                <w:rFonts w:ascii="Verdana" w:eastAsia="Times New Roman" w:hAnsi="Verdana"/>
                <w:b/>
                <w:bCs/>
                <w:color w:val="000000"/>
                <w:sz w:val="20"/>
                <w:szCs w:val="20"/>
              </w:rPr>
              <w:t xml:space="preserve">Овердрафт плюс» </w:t>
            </w:r>
            <w:r>
              <w:rPr>
                <w:rFonts w:ascii="Verdana" w:eastAsia="Times New Roman" w:hAnsi="Verdana"/>
                <w:color w:val="000000"/>
                <w:sz w:val="20"/>
                <w:szCs w:val="20"/>
              </w:rPr>
              <w:t xml:space="preserve">от 15,000 до 19,450% </w:t>
            </w:r>
          </w:p>
        </w:tc>
      </w:tr>
      <w:tr w:rsidR="004519C6" w:rsidTr="00FD7DDD">
        <w:trPr>
          <w:tblCellSpacing w:w="0" w:type="dxa"/>
        </w:trPr>
        <w:tc>
          <w:tcPr>
            <w:tcW w:w="0" w:type="auto"/>
            <w:vAlign w:val="center"/>
            <w:hideMark/>
          </w:tcPr>
          <w:p w:rsidR="004519C6" w:rsidRDefault="004519C6" w:rsidP="00D803AD">
            <w:pPr>
              <w:rPr>
                <w:rFonts w:ascii="Verdana" w:eastAsia="Times New Roman" w:hAnsi="Verdana"/>
                <w:color w:val="000000"/>
                <w:sz w:val="20"/>
                <w:szCs w:val="20"/>
              </w:rPr>
            </w:pPr>
            <w:r>
              <w:rPr>
                <w:rFonts w:ascii="Verdana" w:eastAsia="Times New Roman" w:hAnsi="Verdana"/>
                <w:color w:val="000000"/>
                <w:sz w:val="20"/>
                <w:szCs w:val="20"/>
              </w:rPr>
              <w:t xml:space="preserve">11 </w:t>
            </w:r>
          </w:p>
        </w:tc>
        <w:tc>
          <w:tcPr>
            <w:tcW w:w="0" w:type="auto"/>
            <w:vAlign w:val="center"/>
            <w:hideMark/>
          </w:tcPr>
          <w:p w:rsidR="004519C6" w:rsidRDefault="004519C6" w:rsidP="00D803AD">
            <w:pPr>
              <w:rPr>
                <w:rFonts w:ascii="Verdana" w:eastAsia="Times New Roman" w:hAnsi="Verdana"/>
                <w:color w:val="000000"/>
                <w:sz w:val="20"/>
                <w:szCs w:val="20"/>
              </w:rPr>
            </w:pPr>
            <w:r>
              <w:rPr>
                <w:rFonts w:ascii="Verdana" w:eastAsia="Times New Roman" w:hAnsi="Verdana"/>
                <w:color w:val="000000"/>
                <w:sz w:val="20"/>
                <w:szCs w:val="20"/>
              </w:rPr>
              <w:t xml:space="preserve">Периодичность платежей при возврате потребительского кредита, уплате процентов и иных платежей по кредиту (займу); </w:t>
            </w:r>
          </w:p>
        </w:tc>
        <w:tc>
          <w:tcPr>
            <w:tcW w:w="0" w:type="auto"/>
            <w:vAlign w:val="center"/>
            <w:hideMark/>
          </w:tcPr>
          <w:p w:rsidR="004519C6" w:rsidRDefault="004519C6" w:rsidP="00D803AD">
            <w:pPr>
              <w:rPr>
                <w:rFonts w:ascii="Verdana" w:eastAsia="Times New Roman" w:hAnsi="Verdana"/>
                <w:color w:val="000000"/>
                <w:sz w:val="20"/>
                <w:szCs w:val="20"/>
              </w:rPr>
            </w:pPr>
            <w:r>
              <w:rPr>
                <w:rFonts w:ascii="Verdana" w:eastAsia="Times New Roman" w:hAnsi="Verdana"/>
                <w:color w:val="000000"/>
                <w:sz w:val="20"/>
                <w:szCs w:val="20"/>
              </w:rPr>
              <w:t xml:space="preserve">Проценты на кредит уплачиваются ежемесячно – с 1 по 25 число каждого календарного месяца, а также в день возврата Кредита. Основной долг по Кредиту должен быть оплачен не позднее последнего дня действия кредитного договора. </w:t>
            </w:r>
          </w:p>
        </w:tc>
      </w:tr>
      <w:tr w:rsidR="004519C6" w:rsidTr="00FD7DDD">
        <w:trPr>
          <w:tblCellSpacing w:w="0" w:type="dxa"/>
        </w:trPr>
        <w:tc>
          <w:tcPr>
            <w:tcW w:w="0" w:type="auto"/>
            <w:vAlign w:val="center"/>
            <w:hideMark/>
          </w:tcPr>
          <w:p w:rsidR="004519C6" w:rsidRDefault="004519C6" w:rsidP="00D803AD">
            <w:pPr>
              <w:rPr>
                <w:rFonts w:ascii="Verdana" w:eastAsia="Times New Roman" w:hAnsi="Verdana"/>
                <w:color w:val="000000"/>
                <w:sz w:val="20"/>
                <w:szCs w:val="20"/>
              </w:rPr>
            </w:pPr>
            <w:r>
              <w:rPr>
                <w:rFonts w:ascii="Verdana" w:eastAsia="Times New Roman" w:hAnsi="Verdana"/>
                <w:color w:val="000000"/>
                <w:sz w:val="20"/>
                <w:szCs w:val="20"/>
              </w:rPr>
              <w:t xml:space="preserve">12 </w:t>
            </w:r>
          </w:p>
        </w:tc>
        <w:tc>
          <w:tcPr>
            <w:tcW w:w="0" w:type="auto"/>
            <w:vAlign w:val="center"/>
            <w:hideMark/>
          </w:tcPr>
          <w:p w:rsidR="004519C6" w:rsidRDefault="004519C6" w:rsidP="00D803AD">
            <w:pPr>
              <w:rPr>
                <w:rFonts w:ascii="Verdana" w:eastAsia="Times New Roman" w:hAnsi="Verdana"/>
                <w:color w:val="000000"/>
                <w:sz w:val="20"/>
                <w:szCs w:val="20"/>
              </w:rPr>
            </w:pPr>
            <w:r>
              <w:rPr>
                <w:rFonts w:ascii="Verdana" w:eastAsia="Times New Roman" w:hAnsi="Verdana"/>
                <w:color w:val="000000"/>
                <w:sz w:val="20"/>
                <w:szCs w:val="20"/>
              </w:rPr>
              <w:t xml:space="preserve">Способы возврата потребительского кредита </w:t>
            </w:r>
          </w:p>
        </w:tc>
        <w:tc>
          <w:tcPr>
            <w:tcW w:w="0" w:type="auto"/>
            <w:vAlign w:val="center"/>
            <w:hideMark/>
          </w:tcPr>
          <w:p w:rsidR="004519C6" w:rsidRDefault="004519C6" w:rsidP="00D803AD">
            <w:pPr>
              <w:rPr>
                <w:rFonts w:ascii="Verdana" w:eastAsia="Times New Roman" w:hAnsi="Verdana"/>
                <w:color w:val="000000"/>
                <w:sz w:val="20"/>
                <w:szCs w:val="20"/>
              </w:rPr>
            </w:pPr>
            <w:r>
              <w:rPr>
                <w:rFonts w:ascii="Verdana" w:eastAsia="Times New Roman" w:hAnsi="Verdana"/>
                <w:color w:val="000000"/>
                <w:sz w:val="20"/>
                <w:szCs w:val="20"/>
              </w:rPr>
              <w:t xml:space="preserve">Исполнение обязательств ЗАЕМЩИКА по Кредитному договору может осуществляться любыми из следующих способов: </w:t>
            </w:r>
          </w:p>
          <w:p w:rsidR="004519C6" w:rsidRDefault="004519C6" w:rsidP="004519C6">
            <w:pPr>
              <w:numPr>
                <w:ilvl w:val="0"/>
                <w:numId w:val="3"/>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внесением наличных денежных сре</w:t>
            </w:r>
            <w:proofErr w:type="gramStart"/>
            <w:r>
              <w:rPr>
                <w:rFonts w:ascii="Verdana" w:eastAsia="Times New Roman" w:hAnsi="Verdana"/>
                <w:color w:val="000000"/>
                <w:sz w:val="20"/>
                <w:szCs w:val="20"/>
              </w:rPr>
              <w:t>дств в к</w:t>
            </w:r>
            <w:proofErr w:type="gramEnd"/>
            <w:r>
              <w:rPr>
                <w:rFonts w:ascii="Verdana" w:eastAsia="Times New Roman" w:hAnsi="Verdana"/>
                <w:color w:val="000000"/>
                <w:sz w:val="20"/>
                <w:szCs w:val="20"/>
              </w:rPr>
              <w:t>ассу КРЕДИТОРА;</w:t>
            </w:r>
          </w:p>
          <w:p w:rsidR="004519C6" w:rsidRDefault="004519C6" w:rsidP="004519C6">
            <w:pPr>
              <w:numPr>
                <w:ilvl w:val="0"/>
                <w:numId w:val="3"/>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безналичным перечислением денежных средств со счетов ЗАЕМЩИКА на счет КРЕДИТОРА;</w:t>
            </w:r>
          </w:p>
          <w:p w:rsidR="004519C6" w:rsidRDefault="004519C6" w:rsidP="004519C6">
            <w:pPr>
              <w:numPr>
                <w:ilvl w:val="0"/>
                <w:numId w:val="3"/>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безналичным перечислением денежных средств без открытия счета на счет КРЕДИТОРА;</w:t>
            </w:r>
          </w:p>
          <w:p w:rsidR="004519C6" w:rsidRDefault="004519C6" w:rsidP="004519C6">
            <w:pPr>
              <w:numPr>
                <w:ilvl w:val="0"/>
                <w:numId w:val="3"/>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перечислением денежных средств почтовым переводом;</w:t>
            </w:r>
          </w:p>
          <w:p w:rsidR="004519C6" w:rsidRDefault="004519C6" w:rsidP="004519C6">
            <w:pPr>
              <w:numPr>
                <w:ilvl w:val="0"/>
                <w:numId w:val="3"/>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с согласия КРЕДИТОРА иными предусмотренными действующим законодательством способами.</w:t>
            </w:r>
          </w:p>
          <w:p w:rsidR="004519C6" w:rsidRDefault="004519C6" w:rsidP="00D803AD">
            <w:pPr>
              <w:rPr>
                <w:rFonts w:ascii="Verdana" w:eastAsia="Times New Roman" w:hAnsi="Verdana"/>
                <w:color w:val="000000"/>
                <w:sz w:val="20"/>
                <w:szCs w:val="20"/>
              </w:rPr>
            </w:pPr>
            <w:r>
              <w:rPr>
                <w:rFonts w:ascii="Verdana" w:eastAsia="Times New Roman" w:hAnsi="Verdana"/>
                <w:color w:val="000000"/>
                <w:sz w:val="20"/>
                <w:szCs w:val="20"/>
              </w:rPr>
              <w:t xml:space="preserve">Бесплатное исполнение обязательств Заемщика по кредитному договору может осуществляться любыми из следующих способов: </w:t>
            </w:r>
          </w:p>
          <w:p w:rsidR="004519C6" w:rsidRDefault="004519C6" w:rsidP="004519C6">
            <w:pPr>
              <w:numPr>
                <w:ilvl w:val="0"/>
                <w:numId w:val="4"/>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внесение наличных денежных сре</w:t>
            </w:r>
            <w:proofErr w:type="gramStart"/>
            <w:r>
              <w:rPr>
                <w:rFonts w:ascii="Verdana" w:eastAsia="Times New Roman" w:hAnsi="Verdana"/>
                <w:color w:val="000000"/>
                <w:sz w:val="20"/>
                <w:szCs w:val="20"/>
              </w:rPr>
              <w:t>дств в к</w:t>
            </w:r>
            <w:proofErr w:type="gramEnd"/>
            <w:r>
              <w:rPr>
                <w:rFonts w:ascii="Verdana" w:eastAsia="Times New Roman" w:hAnsi="Verdana"/>
                <w:color w:val="000000"/>
                <w:sz w:val="20"/>
                <w:szCs w:val="20"/>
              </w:rPr>
              <w:t>ассу Кредитора по месту получения оферты.</w:t>
            </w:r>
          </w:p>
          <w:p w:rsidR="004519C6" w:rsidRDefault="004519C6" w:rsidP="004519C6">
            <w:pPr>
              <w:numPr>
                <w:ilvl w:val="0"/>
                <w:numId w:val="4"/>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20"/>
                <w:szCs w:val="20"/>
              </w:rPr>
              <w:t xml:space="preserve">в случае если в результате передачи прав по Кредитному договору Кредитором является </w:t>
            </w:r>
            <w:proofErr w:type="spellStart"/>
            <w:r>
              <w:rPr>
                <w:rFonts w:ascii="Verdana" w:eastAsia="Times New Roman" w:hAnsi="Verdana"/>
                <w:color w:val="000000"/>
                <w:sz w:val="20"/>
                <w:szCs w:val="20"/>
              </w:rPr>
              <w:t>некредитная</w:t>
            </w:r>
            <w:proofErr w:type="spellEnd"/>
            <w:r>
              <w:rPr>
                <w:rFonts w:ascii="Verdana" w:eastAsia="Times New Roman" w:hAnsi="Verdana"/>
                <w:color w:val="000000"/>
                <w:sz w:val="20"/>
                <w:szCs w:val="20"/>
              </w:rPr>
              <w:t xml:space="preserve"> организация, бесплатное исполнение обязательств Заемщика по кредитному договору может быть осуществлено внесением наличных денежных сре</w:t>
            </w:r>
            <w:proofErr w:type="gramStart"/>
            <w:r>
              <w:rPr>
                <w:rFonts w:ascii="Verdana" w:eastAsia="Times New Roman" w:hAnsi="Verdana"/>
                <w:color w:val="000000"/>
                <w:sz w:val="20"/>
                <w:szCs w:val="20"/>
              </w:rPr>
              <w:t>дств в к</w:t>
            </w:r>
            <w:proofErr w:type="gramEnd"/>
            <w:r>
              <w:rPr>
                <w:rFonts w:ascii="Verdana" w:eastAsia="Times New Roman" w:hAnsi="Verdana"/>
                <w:color w:val="000000"/>
                <w:sz w:val="20"/>
                <w:szCs w:val="20"/>
              </w:rPr>
              <w:t>ассу Кредитора.</w:t>
            </w:r>
          </w:p>
        </w:tc>
      </w:tr>
      <w:tr w:rsidR="004519C6" w:rsidTr="00FD7DDD">
        <w:trPr>
          <w:tblCellSpacing w:w="0" w:type="dxa"/>
        </w:trPr>
        <w:tc>
          <w:tcPr>
            <w:tcW w:w="0" w:type="auto"/>
            <w:vAlign w:val="center"/>
            <w:hideMark/>
          </w:tcPr>
          <w:p w:rsidR="004519C6" w:rsidRDefault="004519C6" w:rsidP="00D803AD">
            <w:pPr>
              <w:rPr>
                <w:rFonts w:ascii="Verdana" w:eastAsia="Times New Roman" w:hAnsi="Verdana"/>
                <w:color w:val="000000"/>
                <w:sz w:val="20"/>
                <w:szCs w:val="20"/>
              </w:rPr>
            </w:pPr>
            <w:r>
              <w:rPr>
                <w:rFonts w:ascii="Verdana" w:eastAsia="Times New Roman" w:hAnsi="Verdana"/>
                <w:color w:val="000000"/>
                <w:sz w:val="20"/>
                <w:szCs w:val="20"/>
              </w:rPr>
              <w:t xml:space="preserve">13 </w:t>
            </w:r>
          </w:p>
        </w:tc>
        <w:tc>
          <w:tcPr>
            <w:tcW w:w="0" w:type="auto"/>
            <w:vAlign w:val="center"/>
            <w:hideMark/>
          </w:tcPr>
          <w:p w:rsidR="004519C6" w:rsidRDefault="004519C6" w:rsidP="00D803AD">
            <w:pPr>
              <w:rPr>
                <w:rFonts w:ascii="Verdana" w:eastAsia="Times New Roman" w:hAnsi="Verdana"/>
                <w:color w:val="000000"/>
                <w:sz w:val="20"/>
                <w:szCs w:val="20"/>
              </w:rPr>
            </w:pPr>
            <w:r>
              <w:rPr>
                <w:rFonts w:ascii="Verdana" w:eastAsia="Times New Roman" w:hAnsi="Verdana"/>
                <w:color w:val="000000"/>
                <w:sz w:val="20"/>
                <w:szCs w:val="20"/>
              </w:rPr>
              <w:t xml:space="preserve">Срок, в течение которого заемщик вправе отказаться от получения </w:t>
            </w:r>
            <w:r>
              <w:rPr>
                <w:rFonts w:ascii="Verdana" w:eastAsia="Times New Roman" w:hAnsi="Verdana"/>
                <w:color w:val="000000"/>
                <w:sz w:val="20"/>
                <w:szCs w:val="20"/>
              </w:rPr>
              <w:lastRenderedPageBreak/>
              <w:t xml:space="preserve">потребительского кредита </w:t>
            </w:r>
          </w:p>
        </w:tc>
        <w:tc>
          <w:tcPr>
            <w:tcW w:w="0" w:type="auto"/>
            <w:vAlign w:val="center"/>
            <w:hideMark/>
          </w:tcPr>
          <w:p w:rsidR="004519C6" w:rsidRDefault="004519C6" w:rsidP="00D803AD">
            <w:pPr>
              <w:rPr>
                <w:rFonts w:ascii="Verdana" w:eastAsia="Times New Roman" w:hAnsi="Verdana"/>
                <w:color w:val="000000"/>
                <w:sz w:val="20"/>
                <w:szCs w:val="20"/>
              </w:rPr>
            </w:pPr>
            <w:r>
              <w:rPr>
                <w:rFonts w:ascii="Verdana" w:eastAsia="Times New Roman" w:hAnsi="Verdana"/>
                <w:color w:val="000000"/>
                <w:sz w:val="20"/>
                <w:szCs w:val="20"/>
              </w:rPr>
              <w:lastRenderedPageBreak/>
              <w:t xml:space="preserve">Заемщик вправе отказаться от получения </w:t>
            </w:r>
            <w:proofErr w:type="gramStart"/>
            <w:r>
              <w:rPr>
                <w:rFonts w:ascii="Verdana" w:eastAsia="Times New Roman" w:hAnsi="Verdana"/>
                <w:color w:val="000000"/>
                <w:sz w:val="20"/>
                <w:szCs w:val="20"/>
              </w:rPr>
              <w:t>кредита</w:t>
            </w:r>
            <w:proofErr w:type="gramEnd"/>
            <w:r>
              <w:rPr>
                <w:rFonts w:ascii="Verdana" w:eastAsia="Times New Roman" w:hAnsi="Verdana"/>
                <w:color w:val="000000"/>
                <w:sz w:val="20"/>
                <w:szCs w:val="20"/>
              </w:rPr>
              <w:t xml:space="preserve"> в любое время уведомив об этом </w:t>
            </w:r>
            <w:r>
              <w:rPr>
                <w:rFonts w:ascii="Verdana" w:eastAsia="Times New Roman" w:hAnsi="Verdana"/>
                <w:color w:val="000000"/>
                <w:sz w:val="20"/>
                <w:szCs w:val="20"/>
              </w:rPr>
              <w:lastRenderedPageBreak/>
              <w:t xml:space="preserve">Кредитора до установленного кредитным договором срока его предоставления. </w:t>
            </w:r>
          </w:p>
        </w:tc>
      </w:tr>
      <w:tr w:rsidR="004519C6" w:rsidTr="00FD7DDD">
        <w:trPr>
          <w:tblCellSpacing w:w="0" w:type="dxa"/>
        </w:trPr>
        <w:tc>
          <w:tcPr>
            <w:tcW w:w="0" w:type="auto"/>
            <w:vMerge w:val="restart"/>
            <w:vAlign w:val="center"/>
            <w:hideMark/>
          </w:tcPr>
          <w:p w:rsidR="004519C6" w:rsidRDefault="004519C6" w:rsidP="00D803AD">
            <w:pPr>
              <w:rPr>
                <w:rFonts w:ascii="Verdana" w:eastAsia="Times New Roman" w:hAnsi="Verdana"/>
                <w:color w:val="000000"/>
                <w:sz w:val="20"/>
                <w:szCs w:val="20"/>
              </w:rPr>
            </w:pPr>
            <w:r>
              <w:rPr>
                <w:rFonts w:ascii="Verdana" w:eastAsia="Times New Roman" w:hAnsi="Verdana"/>
                <w:color w:val="000000"/>
                <w:sz w:val="20"/>
                <w:szCs w:val="20"/>
              </w:rPr>
              <w:lastRenderedPageBreak/>
              <w:t xml:space="preserve">14 </w:t>
            </w:r>
          </w:p>
        </w:tc>
        <w:tc>
          <w:tcPr>
            <w:tcW w:w="0" w:type="auto"/>
            <w:vMerge w:val="restart"/>
            <w:vAlign w:val="center"/>
            <w:hideMark/>
          </w:tcPr>
          <w:p w:rsidR="004519C6" w:rsidRDefault="004519C6" w:rsidP="00D803AD">
            <w:pPr>
              <w:rPr>
                <w:rFonts w:ascii="Verdana" w:eastAsia="Times New Roman" w:hAnsi="Verdana"/>
                <w:color w:val="000000"/>
                <w:sz w:val="20"/>
                <w:szCs w:val="20"/>
              </w:rPr>
            </w:pPr>
            <w:r>
              <w:rPr>
                <w:rFonts w:ascii="Verdana" w:eastAsia="Times New Roman" w:hAnsi="Verdana"/>
                <w:color w:val="000000"/>
                <w:sz w:val="20"/>
                <w:szCs w:val="20"/>
              </w:rPr>
              <w:t xml:space="preserve">Способы обеспечения исполнения обязательств по договору потребительского кредита </w:t>
            </w:r>
          </w:p>
        </w:tc>
        <w:tc>
          <w:tcPr>
            <w:tcW w:w="0" w:type="auto"/>
            <w:vAlign w:val="center"/>
            <w:hideMark/>
          </w:tcPr>
          <w:p w:rsidR="004519C6" w:rsidRDefault="004519C6" w:rsidP="00D803AD">
            <w:pPr>
              <w:rPr>
                <w:rFonts w:ascii="Verdana" w:eastAsia="Times New Roman" w:hAnsi="Verdana"/>
                <w:color w:val="000000"/>
                <w:sz w:val="20"/>
                <w:szCs w:val="20"/>
              </w:rPr>
            </w:pPr>
            <w:r>
              <w:rPr>
                <w:rStyle w:val="a6"/>
                <w:rFonts w:ascii="Verdana" w:eastAsia="Times New Roman" w:hAnsi="Verdana"/>
                <w:b/>
                <w:bCs/>
                <w:color w:val="000000"/>
                <w:sz w:val="20"/>
                <w:szCs w:val="20"/>
              </w:rPr>
              <w:t>«Ипотечный»-</w:t>
            </w:r>
            <w:r>
              <w:rPr>
                <w:rStyle w:val="a6"/>
                <w:rFonts w:ascii="Verdana" w:eastAsia="Times New Roman" w:hAnsi="Verdana"/>
                <w:color w:val="000000"/>
                <w:sz w:val="20"/>
                <w:szCs w:val="20"/>
              </w:rPr>
              <w:t xml:space="preserve"> </w:t>
            </w:r>
            <w:r>
              <w:rPr>
                <w:rFonts w:ascii="Verdana" w:eastAsia="Times New Roman" w:hAnsi="Verdana"/>
                <w:color w:val="000000"/>
                <w:sz w:val="20"/>
                <w:szCs w:val="20"/>
              </w:rPr>
              <w:t xml:space="preserve">залог приобретаемой недвижимости </w:t>
            </w:r>
          </w:p>
        </w:tc>
      </w:tr>
      <w:tr w:rsidR="004519C6" w:rsidTr="00FD7DDD">
        <w:trPr>
          <w:tblCellSpacing w:w="0" w:type="dxa"/>
        </w:trPr>
        <w:tc>
          <w:tcPr>
            <w:tcW w:w="0" w:type="auto"/>
            <w:vMerge/>
            <w:vAlign w:val="center"/>
            <w:hideMark/>
          </w:tcPr>
          <w:p w:rsidR="004519C6" w:rsidRDefault="004519C6" w:rsidP="00D803AD">
            <w:pPr>
              <w:rPr>
                <w:rFonts w:ascii="Verdana" w:eastAsia="Times New Roman" w:hAnsi="Verdana"/>
                <w:color w:val="000000"/>
                <w:sz w:val="20"/>
                <w:szCs w:val="20"/>
              </w:rPr>
            </w:pPr>
          </w:p>
        </w:tc>
        <w:tc>
          <w:tcPr>
            <w:tcW w:w="0" w:type="auto"/>
            <w:vMerge/>
            <w:vAlign w:val="center"/>
            <w:hideMark/>
          </w:tcPr>
          <w:p w:rsidR="004519C6" w:rsidRDefault="004519C6" w:rsidP="00D803AD">
            <w:pPr>
              <w:rPr>
                <w:rFonts w:ascii="Verdana" w:eastAsia="Times New Roman" w:hAnsi="Verdana"/>
                <w:color w:val="000000"/>
                <w:sz w:val="20"/>
                <w:szCs w:val="20"/>
              </w:rPr>
            </w:pPr>
          </w:p>
        </w:tc>
        <w:tc>
          <w:tcPr>
            <w:tcW w:w="0" w:type="auto"/>
            <w:vAlign w:val="center"/>
            <w:hideMark/>
          </w:tcPr>
          <w:p w:rsidR="004519C6" w:rsidRDefault="004519C6" w:rsidP="00D803AD">
            <w:pPr>
              <w:rPr>
                <w:rFonts w:ascii="Verdana" w:eastAsia="Times New Roman" w:hAnsi="Verdana"/>
                <w:color w:val="000000"/>
                <w:sz w:val="20"/>
                <w:szCs w:val="20"/>
              </w:rPr>
            </w:pPr>
            <w:r>
              <w:rPr>
                <w:rStyle w:val="a6"/>
                <w:rFonts w:ascii="Verdana" w:eastAsia="Times New Roman" w:hAnsi="Verdana"/>
                <w:b/>
                <w:bCs/>
                <w:color w:val="000000"/>
                <w:sz w:val="20"/>
                <w:szCs w:val="20"/>
              </w:rPr>
              <w:t xml:space="preserve">«На неотложные нужды ПЛЮС» </w:t>
            </w:r>
            <w:r>
              <w:rPr>
                <w:rFonts w:ascii="Verdana" w:eastAsia="Times New Roman" w:hAnsi="Verdana"/>
                <w:color w:val="000000"/>
                <w:sz w:val="20"/>
                <w:szCs w:val="20"/>
              </w:rPr>
              <w:t xml:space="preserve">без обеспечения, поручительство физических лиц, поручительство юридических лиц, имеющих расчетный счет в Земском банке, залог движимого и недвижимого имущества </w:t>
            </w:r>
          </w:p>
        </w:tc>
      </w:tr>
      <w:tr w:rsidR="004519C6" w:rsidTr="00FD7DDD">
        <w:trPr>
          <w:tblCellSpacing w:w="0" w:type="dxa"/>
        </w:trPr>
        <w:tc>
          <w:tcPr>
            <w:tcW w:w="0" w:type="auto"/>
            <w:vMerge/>
            <w:vAlign w:val="center"/>
            <w:hideMark/>
          </w:tcPr>
          <w:p w:rsidR="004519C6" w:rsidRDefault="004519C6" w:rsidP="00D803AD">
            <w:pPr>
              <w:rPr>
                <w:rFonts w:ascii="Verdana" w:eastAsia="Times New Roman" w:hAnsi="Verdana"/>
                <w:color w:val="000000"/>
                <w:sz w:val="20"/>
                <w:szCs w:val="20"/>
              </w:rPr>
            </w:pPr>
          </w:p>
        </w:tc>
        <w:tc>
          <w:tcPr>
            <w:tcW w:w="0" w:type="auto"/>
            <w:vMerge/>
            <w:vAlign w:val="center"/>
            <w:hideMark/>
          </w:tcPr>
          <w:p w:rsidR="004519C6" w:rsidRDefault="004519C6" w:rsidP="00D803AD">
            <w:pPr>
              <w:rPr>
                <w:rFonts w:ascii="Verdana" w:eastAsia="Times New Roman" w:hAnsi="Verdana"/>
                <w:color w:val="000000"/>
                <w:sz w:val="20"/>
                <w:szCs w:val="20"/>
              </w:rPr>
            </w:pPr>
          </w:p>
        </w:tc>
        <w:tc>
          <w:tcPr>
            <w:tcW w:w="0" w:type="auto"/>
            <w:vAlign w:val="center"/>
            <w:hideMark/>
          </w:tcPr>
          <w:p w:rsidR="004519C6" w:rsidRDefault="004519C6" w:rsidP="00D803AD">
            <w:pPr>
              <w:rPr>
                <w:rFonts w:ascii="Verdana" w:eastAsia="Times New Roman" w:hAnsi="Verdana"/>
                <w:color w:val="000000"/>
                <w:sz w:val="20"/>
                <w:szCs w:val="20"/>
              </w:rPr>
            </w:pPr>
            <w:r>
              <w:rPr>
                <w:rFonts w:ascii="Verdana" w:eastAsia="Times New Roman" w:hAnsi="Verdana"/>
                <w:color w:val="000000"/>
                <w:sz w:val="20"/>
                <w:szCs w:val="20"/>
              </w:rPr>
              <w:t>«</w:t>
            </w:r>
            <w:r>
              <w:rPr>
                <w:rStyle w:val="a6"/>
                <w:rFonts w:ascii="Verdana" w:eastAsia="Times New Roman" w:hAnsi="Verdana"/>
                <w:b/>
                <w:bCs/>
                <w:color w:val="000000"/>
                <w:sz w:val="20"/>
                <w:szCs w:val="20"/>
              </w:rPr>
              <w:t xml:space="preserve">Овердрафт плюс» </w:t>
            </w:r>
            <w:r>
              <w:rPr>
                <w:rFonts w:ascii="Verdana" w:eastAsia="Times New Roman" w:hAnsi="Verdana"/>
                <w:color w:val="000000"/>
                <w:sz w:val="20"/>
                <w:szCs w:val="20"/>
              </w:rPr>
              <w:t xml:space="preserve">без обеспечения </w:t>
            </w:r>
          </w:p>
        </w:tc>
      </w:tr>
      <w:tr w:rsidR="004519C6" w:rsidTr="00FD7DDD">
        <w:trPr>
          <w:tblCellSpacing w:w="0" w:type="dxa"/>
        </w:trPr>
        <w:tc>
          <w:tcPr>
            <w:tcW w:w="0" w:type="auto"/>
            <w:vMerge/>
            <w:vAlign w:val="center"/>
            <w:hideMark/>
          </w:tcPr>
          <w:p w:rsidR="004519C6" w:rsidRDefault="004519C6" w:rsidP="00D803AD">
            <w:pPr>
              <w:rPr>
                <w:rFonts w:ascii="Verdana" w:eastAsia="Times New Roman" w:hAnsi="Verdana"/>
                <w:color w:val="000000"/>
                <w:sz w:val="20"/>
                <w:szCs w:val="20"/>
              </w:rPr>
            </w:pPr>
          </w:p>
        </w:tc>
        <w:tc>
          <w:tcPr>
            <w:tcW w:w="0" w:type="auto"/>
            <w:vMerge/>
            <w:vAlign w:val="center"/>
            <w:hideMark/>
          </w:tcPr>
          <w:p w:rsidR="004519C6" w:rsidRDefault="004519C6" w:rsidP="00D803AD">
            <w:pPr>
              <w:rPr>
                <w:rFonts w:ascii="Verdana" w:eastAsia="Times New Roman" w:hAnsi="Verdana"/>
                <w:color w:val="000000"/>
                <w:sz w:val="20"/>
                <w:szCs w:val="20"/>
              </w:rPr>
            </w:pPr>
          </w:p>
        </w:tc>
        <w:tc>
          <w:tcPr>
            <w:tcW w:w="0" w:type="auto"/>
            <w:vAlign w:val="center"/>
            <w:hideMark/>
          </w:tcPr>
          <w:p w:rsidR="004519C6" w:rsidRDefault="004519C6" w:rsidP="00D803AD">
            <w:pPr>
              <w:rPr>
                <w:rFonts w:ascii="Verdana" w:eastAsia="Times New Roman" w:hAnsi="Verdana"/>
                <w:color w:val="000000"/>
                <w:sz w:val="20"/>
                <w:szCs w:val="20"/>
              </w:rPr>
            </w:pPr>
            <w:r>
              <w:rPr>
                <w:rFonts w:ascii="Verdana" w:eastAsia="Times New Roman" w:hAnsi="Verdana"/>
                <w:color w:val="000000"/>
                <w:sz w:val="20"/>
                <w:szCs w:val="20"/>
              </w:rPr>
              <w:t>Указанные виды обеспечения являются обязательным обеспечительным минимум. При подаче кредитного заявления Заемщик вправе по своей инициативе также предложить один или несколько дополнительных способов исполнения заемщиком денежных обязательств по договору потребительского кредита, в том числе (</w:t>
            </w:r>
            <w:proofErr w:type="gramStart"/>
            <w:r>
              <w:rPr>
                <w:rFonts w:ascii="Verdana" w:eastAsia="Times New Roman" w:hAnsi="Verdana"/>
                <w:color w:val="000000"/>
                <w:sz w:val="20"/>
                <w:szCs w:val="20"/>
              </w:rPr>
              <w:t>но</w:t>
            </w:r>
            <w:proofErr w:type="gramEnd"/>
            <w:r>
              <w:rPr>
                <w:rFonts w:ascii="Verdana" w:eastAsia="Times New Roman" w:hAnsi="Verdana"/>
                <w:color w:val="000000"/>
                <w:sz w:val="20"/>
                <w:szCs w:val="20"/>
              </w:rPr>
              <w:t xml:space="preserve"> не ограничиваясь): страхование своей жизни и здоровья, страхование от потери работы, залог прав требований, ценных бумаг, иного имущества, поручительство работодателя, иных физических и юридических лиц. </w:t>
            </w:r>
          </w:p>
        </w:tc>
      </w:tr>
      <w:tr w:rsidR="004519C6" w:rsidTr="00FD7DDD">
        <w:trPr>
          <w:tblCellSpacing w:w="0" w:type="dxa"/>
        </w:trPr>
        <w:tc>
          <w:tcPr>
            <w:tcW w:w="0" w:type="auto"/>
            <w:vAlign w:val="center"/>
            <w:hideMark/>
          </w:tcPr>
          <w:p w:rsidR="004519C6" w:rsidRDefault="004519C6" w:rsidP="00D803AD">
            <w:pPr>
              <w:rPr>
                <w:rFonts w:ascii="Verdana" w:eastAsia="Times New Roman" w:hAnsi="Verdana"/>
                <w:color w:val="000000"/>
                <w:sz w:val="20"/>
                <w:szCs w:val="20"/>
              </w:rPr>
            </w:pPr>
            <w:r>
              <w:rPr>
                <w:rFonts w:ascii="Verdana" w:eastAsia="Times New Roman" w:hAnsi="Verdana"/>
                <w:color w:val="000000"/>
                <w:sz w:val="20"/>
                <w:szCs w:val="20"/>
              </w:rPr>
              <w:t xml:space="preserve">15 </w:t>
            </w:r>
          </w:p>
        </w:tc>
        <w:tc>
          <w:tcPr>
            <w:tcW w:w="0" w:type="auto"/>
            <w:vAlign w:val="center"/>
            <w:hideMark/>
          </w:tcPr>
          <w:p w:rsidR="004519C6" w:rsidRDefault="004519C6" w:rsidP="00D803AD">
            <w:pPr>
              <w:rPr>
                <w:rFonts w:ascii="Verdana" w:eastAsia="Times New Roman" w:hAnsi="Verdana"/>
                <w:color w:val="000000"/>
                <w:sz w:val="20"/>
                <w:szCs w:val="20"/>
              </w:rPr>
            </w:pPr>
            <w:r>
              <w:rPr>
                <w:rFonts w:ascii="Verdana" w:eastAsia="Times New Roman" w:hAnsi="Verdana"/>
                <w:color w:val="000000"/>
                <w:sz w:val="20"/>
                <w:szCs w:val="20"/>
              </w:rPr>
              <w:t xml:space="preserve">размеры неустойки (штрафа, пени), порядок ее расчета, а также информация о том, в каких случаях данные санкции могут быть применены </w:t>
            </w:r>
          </w:p>
        </w:tc>
        <w:tc>
          <w:tcPr>
            <w:tcW w:w="0" w:type="auto"/>
            <w:vAlign w:val="center"/>
            <w:hideMark/>
          </w:tcPr>
          <w:p w:rsidR="004519C6" w:rsidRDefault="004519C6" w:rsidP="00D803AD">
            <w:pPr>
              <w:rPr>
                <w:rFonts w:ascii="Verdana" w:eastAsia="Times New Roman" w:hAnsi="Verdana"/>
                <w:color w:val="000000"/>
                <w:sz w:val="20"/>
                <w:szCs w:val="20"/>
              </w:rPr>
            </w:pPr>
            <w:r>
              <w:rPr>
                <w:rStyle w:val="a6"/>
                <w:rFonts w:ascii="Verdana" w:eastAsia="Times New Roman" w:hAnsi="Verdana"/>
                <w:b/>
                <w:bCs/>
                <w:color w:val="000000"/>
                <w:sz w:val="20"/>
                <w:szCs w:val="20"/>
              </w:rPr>
              <w:t xml:space="preserve">«Ипотечный»- </w:t>
            </w:r>
            <w:r>
              <w:rPr>
                <w:rFonts w:ascii="Verdana" w:eastAsia="Times New Roman" w:hAnsi="Verdana"/>
                <w:color w:val="000000"/>
                <w:sz w:val="20"/>
                <w:szCs w:val="20"/>
              </w:rPr>
              <w:t>При нарушении обязанности по своевременному заключению либо предоставлению либо продлению срока действия предусмотренног</w:t>
            </w:r>
            <w:proofErr w:type="gramStart"/>
            <w:r>
              <w:rPr>
                <w:rFonts w:ascii="Verdana" w:eastAsia="Times New Roman" w:hAnsi="Verdana"/>
                <w:color w:val="000000"/>
                <w:sz w:val="20"/>
                <w:szCs w:val="20"/>
              </w:rPr>
              <w:t>о(</w:t>
            </w:r>
            <w:proofErr w:type="spellStart"/>
            <w:proofErr w:type="gramEnd"/>
            <w:r>
              <w:rPr>
                <w:rFonts w:ascii="Verdana" w:eastAsia="Times New Roman" w:hAnsi="Verdana"/>
                <w:color w:val="000000"/>
                <w:sz w:val="20"/>
                <w:szCs w:val="20"/>
              </w:rPr>
              <w:t>ых</w:t>
            </w:r>
            <w:proofErr w:type="spellEnd"/>
            <w:r>
              <w:rPr>
                <w:rFonts w:ascii="Verdana" w:eastAsia="Times New Roman" w:hAnsi="Verdana"/>
                <w:color w:val="000000"/>
                <w:sz w:val="20"/>
                <w:szCs w:val="20"/>
              </w:rPr>
              <w:t>) кредитным договором договора(</w:t>
            </w:r>
            <w:proofErr w:type="spellStart"/>
            <w:r>
              <w:rPr>
                <w:rFonts w:ascii="Verdana" w:eastAsia="Times New Roman" w:hAnsi="Verdana"/>
                <w:color w:val="000000"/>
                <w:sz w:val="20"/>
                <w:szCs w:val="20"/>
              </w:rPr>
              <w:t>ов</w:t>
            </w:r>
            <w:proofErr w:type="spellEnd"/>
            <w:r>
              <w:rPr>
                <w:rFonts w:ascii="Verdana" w:eastAsia="Times New Roman" w:hAnsi="Verdana"/>
                <w:color w:val="000000"/>
                <w:sz w:val="20"/>
                <w:szCs w:val="20"/>
              </w:rPr>
              <w:t xml:space="preserve">) страхования, Заемщик обязан уплатить Кредитору штраф в размере 5000 рублей. </w:t>
            </w:r>
            <w:proofErr w:type="gramStart"/>
            <w:r>
              <w:rPr>
                <w:rFonts w:ascii="Verdana" w:eastAsia="Times New Roman" w:hAnsi="Verdana"/>
                <w:color w:val="000000"/>
                <w:sz w:val="20"/>
                <w:szCs w:val="20"/>
              </w:rPr>
              <w:t>В случае неисполнения Заемщиком обязанностей по подаче в орган, осуществляющий государственную регистрацию прав на Недвижимое имущество и сделок с ним, документов, необходимых для осуществления государственной регистрации ипотеки в пользу Кредитора на Предмет ипотеки, и/или предоставлению Кредитору документов, подтверждающих целевое использование Заемщиком кредитных средств в соответствии с условиями Кредитного договора, и/или составлению и передаче в орган, осуществляющий государственную регистрацию</w:t>
            </w:r>
            <w:proofErr w:type="gramEnd"/>
            <w:r>
              <w:rPr>
                <w:rFonts w:ascii="Verdana" w:eastAsia="Times New Roman" w:hAnsi="Verdana"/>
                <w:color w:val="000000"/>
                <w:sz w:val="20"/>
                <w:szCs w:val="20"/>
              </w:rPr>
              <w:t xml:space="preserve"> прав, Закладной, или замены Закладной в случае ее утраты либо повреждения по вине Заемщика, или противоречия Закладной кредитному договору, Кредитор вправе потребовать, а Заемщик обязан уплатить штраф в размере 30 000 рублей за каждый случай такого неисполнения в течение 10 рабочих дней </w:t>
            </w:r>
            <w:proofErr w:type="gramStart"/>
            <w:r>
              <w:rPr>
                <w:rFonts w:ascii="Verdana" w:eastAsia="Times New Roman" w:hAnsi="Verdana"/>
                <w:color w:val="000000"/>
                <w:sz w:val="20"/>
                <w:szCs w:val="20"/>
              </w:rPr>
              <w:t>с даты предъявления</w:t>
            </w:r>
            <w:proofErr w:type="gramEnd"/>
            <w:r>
              <w:rPr>
                <w:rFonts w:ascii="Verdana" w:eastAsia="Times New Roman" w:hAnsi="Verdana"/>
                <w:color w:val="000000"/>
                <w:sz w:val="20"/>
                <w:szCs w:val="20"/>
              </w:rPr>
              <w:t xml:space="preserve"> Кредитором соответствующего требования. Уплата штрафа не освобождает Заемщика от исполнения обязанностей, предусмотренных кредитным договором, и от ответственности за их неисполнение или ненадлежащее исполнение, установленной действующим законодательством и кредитным договором. </w:t>
            </w:r>
            <w:proofErr w:type="gramStart"/>
            <w:r>
              <w:rPr>
                <w:rFonts w:ascii="Verdana" w:eastAsia="Times New Roman" w:hAnsi="Verdana"/>
                <w:color w:val="000000"/>
                <w:sz w:val="20"/>
                <w:szCs w:val="20"/>
              </w:rPr>
              <w:lastRenderedPageBreak/>
              <w:t>При нарушении сроков возврата кредита (части Кредита) и (или) по уплате процентов за пользование кредитом помимо уплаты предусмотренных кредитным договором процентов Кредитор вправе начислить Заемщику неустойку в виде пени в размере ключевой ставки Центрального банка Российской Федерации на день заключения Кредитного договора от суммы просроченного платежа за каждый календарный день просрочки до даты погашения задолженности или даты вступления в законную</w:t>
            </w:r>
            <w:proofErr w:type="gramEnd"/>
            <w:r>
              <w:rPr>
                <w:rFonts w:ascii="Verdana" w:eastAsia="Times New Roman" w:hAnsi="Verdana"/>
                <w:color w:val="000000"/>
                <w:sz w:val="20"/>
                <w:szCs w:val="20"/>
              </w:rPr>
              <w:t xml:space="preserve"> силу решения суда по иску Кредитора о расторжении Кредитного договора (включительно), в зависимости от того, что наступит ранее. При неисполнении Заемщиком обязанности по предоставлению Кредитору в письменной форме объяснений причин возникновения просрочки, содержащее сроки ее погашения, а также финансовое обоснование сохранения платежеспособности Заемщика для дальнейшего надлежащего исполнения обязательств по кредитному договору Кредитор вправе взимать штраф в размере 500 рублей. За невыполнение </w:t>
            </w:r>
            <w:proofErr w:type="gramStart"/>
            <w:r>
              <w:rPr>
                <w:rFonts w:ascii="Verdana" w:eastAsia="Times New Roman" w:hAnsi="Verdana"/>
                <w:color w:val="000000"/>
                <w:sz w:val="20"/>
                <w:szCs w:val="20"/>
              </w:rPr>
              <w:t>предусмотренных</w:t>
            </w:r>
            <w:proofErr w:type="gramEnd"/>
            <w:r>
              <w:rPr>
                <w:rFonts w:ascii="Verdana" w:eastAsia="Times New Roman" w:hAnsi="Verdana"/>
                <w:color w:val="000000"/>
                <w:sz w:val="20"/>
                <w:szCs w:val="20"/>
              </w:rPr>
              <w:t xml:space="preserve"> кредитным договором требования Кредитора освободить Предмет ипотеки в случае обращения взыскания на него Заемщик уплачивает Кредитору пени в размере 0,1 % от суммы задолженности по кредитному договору за каждый день просрочки. </w:t>
            </w:r>
            <w:proofErr w:type="gramStart"/>
            <w:r>
              <w:rPr>
                <w:rStyle w:val="a6"/>
                <w:rFonts w:ascii="Verdana" w:eastAsia="Times New Roman" w:hAnsi="Verdana"/>
                <w:b/>
                <w:bCs/>
                <w:color w:val="000000"/>
                <w:sz w:val="20"/>
                <w:szCs w:val="20"/>
              </w:rPr>
              <w:t xml:space="preserve">На неотложные нужды ПЛЮС» </w:t>
            </w:r>
            <w:r>
              <w:rPr>
                <w:rFonts w:ascii="Verdana" w:eastAsia="Times New Roman" w:hAnsi="Verdana"/>
                <w:color w:val="000000"/>
                <w:sz w:val="20"/>
                <w:szCs w:val="20"/>
              </w:rPr>
              <w:t>«</w:t>
            </w:r>
            <w:r>
              <w:rPr>
                <w:rStyle w:val="a6"/>
                <w:rFonts w:ascii="Verdana" w:eastAsia="Times New Roman" w:hAnsi="Verdana"/>
                <w:b/>
                <w:bCs/>
                <w:color w:val="000000"/>
                <w:sz w:val="20"/>
                <w:szCs w:val="20"/>
              </w:rPr>
              <w:t xml:space="preserve">Овердрафт плюс" </w:t>
            </w:r>
            <w:r>
              <w:rPr>
                <w:rFonts w:ascii="Verdana" w:eastAsia="Times New Roman" w:hAnsi="Verdana"/>
                <w:color w:val="000000"/>
                <w:sz w:val="20"/>
                <w:szCs w:val="20"/>
              </w:rPr>
              <w:t>При нарушении сроков уплаты процентов на кредит, а также при нарушении сроков возврата кредита (части кредита) помимо уплаты предусмотренных кредитным договором процентов на кредит Заемщик уплачивает по требованию Кредитора неустойку в виде пени в размере 0,05% (ноля целых пять сотых процента) от суммы просроченного платежа за каждый календарный день просрочки до даты погашения задолженности</w:t>
            </w:r>
            <w:proofErr w:type="gramEnd"/>
            <w:r>
              <w:rPr>
                <w:rFonts w:ascii="Verdana" w:eastAsia="Times New Roman" w:hAnsi="Verdana"/>
                <w:color w:val="000000"/>
                <w:sz w:val="20"/>
                <w:szCs w:val="20"/>
              </w:rPr>
              <w:t xml:space="preserve"> или даты вступления </w:t>
            </w:r>
            <w:proofErr w:type="gramStart"/>
            <w:r>
              <w:rPr>
                <w:rFonts w:ascii="Verdana" w:eastAsia="Times New Roman" w:hAnsi="Verdana"/>
                <w:color w:val="000000"/>
                <w:sz w:val="20"/>
                <w:szCs w:val="20"/>
              </w:rPr>
              <w:t>в законную силу решения суда по иску Кредитора о взыскании с Заемщика задолженности по кредитному договору</w:t>
            </w:r>
            <w:proofErr w:type="gramEnd"/>
            <w:r>
              <w:rPr>
                <w:rFonts w:ascii="Verdana" w:eastAsia="Times New Roman" w:hAnsi="Verdana"/>
                <w:color w:val="000000"/>
                <w:sz w:val="20"/>
                <w:szCs w:val="20"/>
              </w:rPr>
              <w:t xml:space="preserve"> (включительно), в зависимости от того, что наступит ранее. </w:t>
            </w:r>
            <w:proofErr w:type="gramStart"/>
            <w:r>
              <w:rPr>
                <w:rFonts w:ascii="Verdana" w:eastAsia="Times New Roman" w:hAnsi="Verdana"/>
                <w:color w:val="000000"/>
                <w:sz w:val="20"/>
                <w:szCs w:val="20"/>
              </w:rPr>
              <w:t xml:space="preserve">С даты вступления в законную силу решения суда по иску Кредитора о взыскании с Заемщика задолженности по кредитному договору за нарушение установленных кредитным договором сроков уплаты начисленных процентов на кредит и (или) нарушении сроков возврата кредита (части кредита) Заемщик уплачивает по требованию Кредитора неустойку в виде пени в размере 0,1% (ноля целых одной десятой процента) </w:t>
            </w:r>
            <w:r>
              <w:rPr>
                <w:rFonts w:ascii="Verdana" w:eastAsia="Times New Roman" w:hAnsi="Verdana"/>
                <w:color w:val="000000"/>
                <w:sz w:val="20"/>
                <w:szCs w:val="20"/>
              </w:rPr>
              <w:lastRenderedPageBreak/>
              <w:t>от суммы просроченного платежа за</w:t>
            </w:r>
            <w:proofErr w:type="gramEnd"/>
            <w:r>
              <w:rPr>
                <w:rFonts w:ascii="Verdana" w:eastAsia="Times New Roman" w:hAnsi="Verdana"/>
                <w:color w:val="000000"/>
                <w:sz w:val="20"/>
                <w:szCs w:val="20"/>
              </w:rPr>
              <w:t>. каждый календарный день просрочки до даты фактического полного погашения задолженности (включительно). При этом предусмотренные кредитным договором  проценты на кредит в указанный период не начисляются. При неисполнении Заемщиком обязанности по предоставлению Кредитору в письменной форме объяснений причин возникновения просрочки, содержащее сроки ее погашения, а также финансовое обоснование сохранения платежеспособности Заемщика для дальнейшего надлежащего исполнения обязательств по кредитному договору Кредитор вправе взимать штраф в размере 500 рублей.</w:t>
            </w:r>
          </w:p>
        </w:tc>
      </w:tr>
      <w:tr w:rsidR="004519C6" w:rsidTr="00FD7DDD">
        <w:trPr>
          <w:tblCellSpacing w:w="0" w:type="dxa"/>
        </w:trPr>
        <w:tc>
          <w:tcPr>
            <w:tcW w:w="0" w:type="auto"/>
            <w:vAlign w:val="center"/>
            <w:hideMark/>
          </w:tcPr>
          <w:p w:rsidR="004519C6" w:rsidRDefault="004519C6" w:rsidP="00D803AD">
            <w:pPr>
              <w:rPr>
                <w:rFonts w:ascii="Verdana" w:eastAsia="Times New Roman" w:hAnsi="Verdana"/>
                <w:color w:val="000000"/>
                <w:sz w:val="20"/>
                <w:szCs w:val="20"/>
              </w:rPr>
            </w:pPr>
            <w:r>
              <w:rPr>
                <w:rFonts w:ascii="Verdana" w:eastAsia="Times New Roman" w:hAnsi="Verdana"/>
                <w:color w:val="000000"/>
                <w:sz w:val="20"/>
                <w:szCs w:val="20"/>
              </w:rPr>
              <w:lastRenderedPageBreak/>
              <w:t xml:space="preserve">16 </w:t>
            </w:r>
          </w:p>
        </w:tc>
        <w:tc>
          <w:tcPr>
            <w:tcW w:w="0" w:type="auto"/>
            <w:vAlign w:val="center"/>
            <w:hideMark/>
          </w:tcPr>
          <w:p w:rsidR="004519C6" w:rsidRDefault="004519C6" w:rsidP="00D803AD">
            <w:pPr>
              <w:rPr>
                <w:rFonts w:ascii="Verdana" w:eastAsia="Times New Roman" w:hAnsi="Verdana"/>
                <w:color w:val="000000"/>
                <w:sz w:val="20"/>
                <w:szCs w:val="20"/>
              </w:rPr>
            </w:pPr>
            <w:r>
              <w:rPr>
                <w:rFonts w:ascii="Verdana" w:eastAsia="Times New Roman" w:hAnsi="Verdana"/>
                <w:color w:val="000000"/>
                <w:sz w:val="20"/>
                <w:szCs w:val="20"/>
              </w:rPr>
              <w:t xml:space="preserve">Информация об иных договорах, которые заемщик обязан заключить в связи с договором потребительского кредита </w:t>
            </w:r>
          </w:p>
        </w:tc>
        <w:tc>
          <w:tcPr>
            <w:tcW w:w="0" w:type="auto"/>
            <w:vAlign w:val="center"/>
            <w:hideMark/>
          </w:tcPr>
          <w:p w:rsidR="004519C6" w:rsidRDefault="004519C6" w:rsidP="00D803AD">
            <w:pPr>
              <w:rPr>
                <w:rFonts w:ascii="Verdana" w:eastAsia="Times New Roman" w:hAnsi="Verdana"/>
                <w:color w:val="000000"/>
                <w:sz w:val="20"/>
                <w:szCs w:val="20"/>
              </w:rPr>
            </w:pPr>
            <w:r>
              <w:rPr>
                <w:rStyle w:val="a6"/>
                <w:rFonts w:ascii="Verdana" w:eastAsia="Times New Roman" w:hAnsi="Verdana"/>
                <w:b/>
                <w:bCs/>
                <w:color w:val="000000"/>
                <w:sz w:val="20"/>
                <w:szCs w:val="20"/>
              </w:rPr>
              <w:t>«Ипотечный»-</w:t>
            </w:r>
            <w:r>
              <w:rPr>
                <w:rFonts w:ascii="Verdana" w:eastAsia="Times New Roman" w:hAnsi="Verdana"/>
                <w:color w:val="000000"/>
                <w:sz w:val="20"/>
                <w:szCs w:val="20"/>
              </w:rPr>
              <w:t xml:space="preserve"> Договор приобретения недвижимого имущества на приобретение которого согласно кредитному договору предоставляется кредит; предусмотренные Кредитным договором договоры обеспечения обязательств ЗАЕМЩИКА, включая (</w:t>
            </w:r>
            <w:proofErr w:type="gramStart"/>
            <w:r>
              <w:rPr>
                <w:rFonts w:ascii="Verdana" w:eastAsia="Times New Roman" w:hAnsi="Verdana"/>
                <w:color w:val="000000"/>
                <w:sz w:val="20"/>
                <w:szCs w:val="20"/>
              </w:rPr>
              <w:t>но</w:t>
            </w:r>
            <w:proofErr w:type="gramEnd"/>
            <w:r>
              <w:rPr>
                <w:rFonts w:ascii="Verdana" w:eastAsia="Times New Roman" w:hAnsi="Verdana"/>
                <w:color w:val="000000"/>
                <w:sz w:val="20"/>
                <w:szCs w:val="20"/>
              </w:rPr>
              <w:t xml:space="preserve"> не ограничиваясь) договор залога Предмета ипотеки, если право ипотеки не возникает в силу закона из Договора приобретения); иные договоры, необходимые для реализации предусмотренных Кредитным договором обязанностей (в том числе договор оценки Предмета залога). </w:t>
            </w:r>
            <w:r>
              <w:rPr>
                <w:rStyle w:val="a6"/>
                <w:rFonts w:ascii="Verdana" w:eastAsia="Times New Roman" w:hAnsi="Verdana"/>
                <w:b/>
                <w:bCs/>
                <w:color w:val="000000"/>
                <w:sz w:val="20"/>
                <w:szCs w:val="20"/>
              </w:rPr>
              <w:t xml:space="preserve">«На неотложные нужды ПЛЮС» </w:t>
            </w:r>
            <w:r>
              <w:rPr>
                <w:rFonts w:ascii="Verdana" w:eastAsia="Times New Roman" w:hAnsi="Verdana"/>
                <w:color w:val="000000"/>
                <w:sz w:val="20"/>
                <w:szCs w:val="20"/>
              </w:rPr>
              <w:t xml:space="preserve">Если Заемщик является также и Залогодателем, Заемщик обязан заключить предусмотренный кредитным договором договор залога либо иную сделку, которая на основании закона при наступлении указанных в нем обстоятельств порождает залог на основании закона. В случае если Кредит выдается на приобретение транспортного средства, у Заемщика возникает обязанность заключить договор купли-продажи транспортного средства, а также договор ОСАГО. В случае кредитования в иностранной валюте Заемщик обязан обеспечить наличие текущего банковского счета в валюте кредита. </w:t>
            </w:r>
          </w:p>
        </w:tc>
      </w:tr>
      <w:tr w:rsidR="004519C6" w:rsidTr="00FD7DDD">
        <w:trPr>
          <w:tblCellSpacing w:w="0" w:type="dxa"/>
        </w:trPr>
        <w:tc>
          <w:tcPr>
            <w:tcW w:w="0" w:type="auto"/>
            <w:vAlign w:val="center"/>
            <w:hideMark/>
          </w:tcPr>
          <w:p w:rsidR="004519C6" w:rsidRDefault="004519C6" w:rsidP="00D803AD">
            <w:pPr>
              <w:rPr>
                <w:rFonts w:ascii="Verdana" w:eastAsia="Times New Roman" w:hAnsi="Verdana"/>
                <w:color w:val="000000"/>
                <w:sz w:val="20"/>
                <w:szCs w:val="20"/>
              </w:rPr>
            </w:pPr>
            <w:r>
              <w:rPr>
                <w:rFonts w:ascii="Verdana" w:eastAsia="Times New Roman" w:hAnsi="Verdana"/>
                <w:color w:val="000000"/>
                <w:sz w:val="20"/>
                <w:szCs w:val="20"/>
              </w:rPr>
              <w:t xml:space="preserve">17 </w:t>
            </w:r>
          </w:p>
        </w:tc>
        <w:tc>
          <w:tcPr>
            <w:tcW w:w="0" w:type="auto"/>
            <w:vAlign w:val="center"/>
            <w:hideMark/>
          </w:tcPr>
          <w:p w:rsidR="004519C6" w:rsidRDefault="004519C6" w:rsidP="00D803AD">
            <w:pPr>
              <w:rPr>
                <w:rFonts w:ascii="Verdana" w:eastAsia="Times New Roman" w:hAnsi="Verdana"/>
                <w:color w:val="000000"/>
                <w:sz w:val="20"/>
                <w:szCs w:val="20"/>
              </w:rPr>
            </w:pPr>
            <w:r>
              <w:rPr>
                <w:rFonts w:ascii="Verdana" w:eastAsia="Times New Roman" w:hAnsi="Verdana"/>
                <w:color w:val="000000"/>
                <w:sz w:val="20"/>
                <w:szCs w:val="20"/>
              </w:rPr>
              <w:t xml:space="preserve">Информация об увеличении суммы расходов заемщика </w:t>
            </w:r>
          </w:p>
        </w:tc>
        <w:tc>
          <w:tcPr>
            <w:tcW w:w="0" w:type="auto"/>
            <w:vAlign w:val="center"/>
            <w:hideMark/>
          </w:tcPr>
          <w:p w:rsidR="004519C6" w:rsidRDefault="004519C6" w:rsidP="00D803AD">
            <w:pPr>
              <w:rPr>
                <w:rFonts w:ascii="Verdana" w:eastAsia="Times New Roman" w:hAnsi="Verdana"/>
                <w:color w:val="000000"/>
                <w:sz w:val="20"/>
                <w:szCs w:val="20"/>
              </w:rPr>
            </w:pPr>
            <w:proofErr w:type="gramStart"/>
            <w:r>
              <w:rPr>
                <w:rFonts w:ascii="Verdana" w:eastAsia="Times New Roman" w:hAnsi="Verdana"/>
                <w:color w:val="000000"/>
                <w:sz w:val="20"/>
                <w:szCs w:val="20"/>
              </w:rPr>
              <w:t xml:space="preserve">При получении потребительских кредитов в иностранной валюте Заемщикам следует учитывать, что изменение курса иностранной валюты в прошлом не свидетельствует об изменении ее курса в будущем информация, а также о том, что при изменении курса иностранной валюты в период действия кредитного договора возможно увеличение суммы расходов заемщика по сравнению с ожидаемой суммой расходов в рублях. </w:t>
            </w:r>
            <w:proofErr w:type="gramEnd"/>
          </w:p>
        </w:tc>
      </w:tr>
      <w:tr w:rsidR="004519C6" w:rsidTr="00FD7DDD">
        <w:trPr>
          <w:tblCellSpacing w:w="0" w:type="dxa"/>
        </w:trPr>
        <w:tc>
          <w:tcPr>
            <w:tcW w:w="0" w:type="auto"/>
            <w:vAlign w:val="center"/>
            <w:hideMark/>
          </w:tcPr>
          <w:p w:rsidR="004519C6" w:rsidRDefault="004519C6" w:rsidP="00D803AD">
            <w:pPr>
              <w:rPr>
                <w:rFonts w:ascii="Verdana" w:eastAsia="Times New Roman" w:hAnsi="Verdana"/>
                <w:color w:val="000000"/>
                <w:sz w:val="20"/>
                <w:szCs w:val="20"/>
              </w:rPr>
            </w:pPr>
            <w:r>
              <w:rPr>
                <w:rFonts w:ascii="Verdana" w:eastAsia="Times New Roman" w:hAnsi="Verdana"/>
                <w:color w:val="000000"/>
                <w:sz w:val="20"/>
                <w:szCs w:val="20"/>
              </w:rPr>
              <w:t xml:space="preserve">18 </w:t>
            </w:r>
          </w:p>
        </w:tc>
        <w:tc>
          <w:tcPr>
            <w:tcW w:w="0" w:type="auto"/>
            <w:vAlign w:val="center"/>
            <w:hideMark/>
          </w:tcPr>
          <w:p w:rsidR="004519C6" w:rsidRDefault="004519C6" w:rsidP="00D803AD">
            <w:pPr>
              <w:rPr>
                <w:rFonts w:ascii="Verdana" w:eastAsia="Times New Roman" w:hAnsi="Verdana"/>
                <w:color w:val="000000"/>
                <w:sz w:val="20"/>
                <w:szCs w:val="20"/>
              </w:rPr>
            </w:pPr>
            <w:r>
              <w:rPr>
                <w:rFonts w:ascii="Verdana" w:eastAsia="Times New Roman" w:hAnsi="Verdana"/>
                <w:color w:val="000000"/>
                <w:sz w:val="20"/>
                <w:szCs w:val="20"/>
              </w:rPr>
              <w:t xml:space="preserve">Информация о возможности запрета уступки кредитором третьим лицам прав по договору потребительского кредита </w:t>
            </w:r>
          </w:p>
        </w:tc>
        <w:tc>
          <w:tcPr>
            <w:tcW w:w="0" w:type="auto"/>
            <w:vAlign w:val="center"/>
            <w:hideMark/>
          </w:tcPr>
          <w:p w:rsidR="004519C6" w:rsidRDefault="004519C6" w:rsidP="00D803AD">
            <w:pPr>
              <w:rPr>
                <w:rFonts w:ascii="Verdana" w:eastAsia="Times New Roman" w:hAnsi="Verdana"/>
                <w:color w:val="000000"/>
                <w:sz w:val="20"/>
                <w:szCs w:val="20"/>
              </w:rPr>
            </w:pPr>
            <w:r>
              <w:rPr>
                <w:rFonts w:ascii="Verdana" w:eastAsia="Times New Roman" w:hAnsi="Verdana"/>
                <w:color w:val="000000"/>
                <w:sz w:val="20"/>
                <w:szCs w:val="20"/>
              </w:rPr>
              <w:t xml:space="preserve">Кредитор вправе осуществлять уступку прав требования, вытекающих из факта предоставления кредита по кредитному договору, третьим лицам, включая </w:t>
            </w:r>
            <w:proofErr w:type="spellStart"/>
            <w:r>
              <w:rPr>
                <w:rFonts w:ascii="Verdana" w:eastAsia="Times New Roman" w:hAnsi="Verdana"/>
                <w:color w:val="000000"/>
                <w:sz w:val="20"/>
                <w:szCs w:val="20"/>
              </w:rPr>
              <w:t>некредитные</w:t>
            </w:r>
            <w:proofErr w:type="spellEnd"/>
            <w:r>
              <w:rPr>
                <w:rFonts w:ascii="Verdana" w:eastAsia="Times New Roman" w:hAnsi="Verdana"/>
                <w:color w:val="000000"/>
                <w:sz w:val="20"/>
                <w:szCs w:val="20"/>
              </w:rPr>
              <w:t xml:space="preserve"> организации, в соответствии с </w:t>
            </w:r>
            <w:r>
              <w:rPr>
                <w:rFonts w:ascii="Verdana" w:eastAsia="Times New Roman" w:hAnsi="Verdana"/>
                <w:color w:val="000000"/>
                <w:sz w:val="20"/>
                <w:szCs w:val="20"/>
              </w:rPr>
              <w:lastRenderedPageBreak/>
              <w:t xml:space="preserve">требованиями действующего законодательства РФ. </w:t>
            </w:r>
            <w:r>
              <w:rPr>
                <w:rFonts w:ascii="Verdana" w:eastAsia="Times New Roman" w:hAnsi="Verdana"/>
                <w:color w:val="000000"/>
                <w:sz w:val="20"/>
                <w:szCs w:val="20"/>
              </w:rPr>
              <w:br/>
              <w:t xml:space="preserve">Указанное условие о возможности уступки Кредитором прав (требований) по кредитному договору третьим лицам включается в кредитный договор по соглашению сторон. При заключении кредитного договора Заемщик вправе не согласиться с внесением в договор права Кредитора на такую уступку. </w:t>
            </w:r>
          </w:p>
        </w:tc>
      </w:tr>
      <w:tr w:rsidR="004519C6" w:rsidTr="00FD7DDD">
        <w:trPr>
          <w:tblCellSpacing w:w="0" w:type="dxa"/>
        </w:trPr>
        <w:tc>
          <w:tcPr>
            <w:tcW w:w="0" w:type="auto"/>
            <w:vAlign w:val="center"/>
            <w:hideMark/>
          </w:tcPr>
          <w:p w:rsidR="004519C6" w:rsidRDefault="004519C6" w:rsidP="00D803AD">
            <w:pPr>
              <w:rPr>
                <w:rFonts w:ascii="Verdana" w:eastAsia="Times New Roman" w:hAnsi="Verdana"/>
                <w:color w:val="000000"/>
                <w:sz w:val="20"/>
                <w:szCs w:val="20"/>
              </w:rPr>
            </w:pPr>
            <w:r>
              <w:rPr>
                <w:rFonts w:ascii="Verdana" w:eastAsia="Times New Roman" w:hAnsi="Verdana"/>
                <w:color w:val="000000"/>
                <w:sz w:val="20"/>
                <w:szCs w:val="20"/>
              </w:rPr>
              <w:lastRenderedPageBreak/>
              <w:t xml:space="preserve">19 </w:t>
            </w:r>
          </w:p>
        </w:tc>
        <w:tc>
          <w:tcPr>
            <w:tcW w:w="0" w:type="auto"/>
            <w:vAlign w:val="center"/>
            <w:hideMark/>
          </w:tcPr>
          <w:p w:rsidR="004519C6" w:rsidRDefault="004519C6" w:rsidP="00D803AD">
            <w:pPr>
              <w:rPr>
                <w:rFonts w:ascii="Verdana" w:eastAsia="Times New Roman" w:hAnsi="Verdana"/>
                <w:color w:val="000000"/>
                <w:sz w:val="20"/>
                <w:szCs w:val="20"/>
              </w:rPr>
            </w:pPr>
            <w:r>
              <w:rPr>
                <w:rFonts w:ascii="Verdana" w:eastAsia="Times New Roman" w:hAnsi="Verdana"/>
                <w:color w:val="000000"/>
                <w:sz w:val="20"/>
                <w:szCs w:val="20"/>
              </w:rPr>
              <w:t xml:space="preserve">Порядок предоставления заемщиком информации об использовании потребительского кредита </w:t>
            </w:r>
          </w:p>
        </w:tc>
        <w:tc>
          <w:tcPr>
            <w:tcW w:w="0" w:type="auto"/>
            <w:vAlign w:val="center"/>
            <w:hideMark/>
          </w:tcPr>
          <w:p w:rsidR="004519C6" w:rsidRDefault="004519C6" w:rsidP="00D803AD">
            <w:pPr>
              <w:rPr>
                <w:rFonts w:ascii="Verdana" w:eastAsia="Times New Roman" w:hAnsi="Verdana"/>
                <w:color w:val="000000"/>
                <w:sz w:val="20"/>
                <w:szCs w:val="20"/>
              </w:rPr>
            </w:pPr>
            <w:r>
              <w:rPr>
                <w:rFonts w:ascii="Verdana" w:eastAsia="Times New Roman" w:hAnsi="Verdana"/>
                <w:color w:val="000000"/>
                <w:sz w:val="20"/>
                <w:szCs w:val="20"/>
              </w:rPr>
              <w:t>Заемщик обязан предоставлять Кредитору информацию об использовании потребительского кредита и подлинные документы, подтверждающие целевое использование полученного кредита по первому требованию Кредитора в десятидневный срок со дня направления Кредитором соответствующего запроса. Предоставление Заемщиком по кредитному договору информации, а также обращение Заемщика в адрес Кредитора осуществляется в письменном виде по месту получения Заемщиком оферты</w:t>
            </w:r>
            <w:proofErr w:type="gramStart"/>
            <w:r>
              <w:rPr>
                <w:rFonts w:ascii="Verdana" w:eastAsia="Times New Roman" w:hAnsi="Verdana"/>
                <w:color w:val="000000"/>
                <w:sz w:val="20"/>
                <w:szCs w:val="20"/>
              </w:rPr>
              <w:t xml:space="preserve">.. </w:t>
            </w:r>
            <w:proofErr w:type="gramEnd"/>
          </w:p>
        </w:tc>
      </w:tr>
      <w:tr w:rsidR="004519C6" w:rsidTr="00FD7DDD">
        <w:trPr>
          <w:tblCellSpacing w:w="0" w:type="dxa"/>
        </w:trPr>
        <w:tc>
          <w:tcPr>
            <w:tcW w:w="0" w:type="auto"/>
            <w:vAlign w:val="center"/>
            <w:hideMark/>
          </w:tcPr>
          <w:p w:rsidR="004519C6" w:rsidRDefault="004519C6" w:rsidP="00D803AD">
            <w:pPr>
              <w:rPr>
                <w:rFonts w:ascii="Verdana" w:eastAsia="Times New Roman" w:hAnsi="Verdana"/>
                <w:color w:val="000000"/>
                <w:sz w:val="20"/>
                <w:szCs w:val="20"/>
              </w:rPr>
            </w:pPr>
            <w:r>
              <w:rPr>
                <w:rFonts w:ascii="Verdana" w:eastAsia="Times New Roman" w:hAnsi="Verdana"/>
                <w:color w:val="000000"/>
                <w:sz w:val="20"/>
                <w:szCs w:val="20"/>
              </w:rPr>
              <w:t xml:space="preserve">20 </w:t>
            </w:r>
          </w:p>
        </w:tc>
        <w:tc>
          <w:tcPr>
            <w:tcW w:w="0" w:type="auto"/>
            <w:vAlign w:val="center"/>
            <w:hideMark/>
          </w:tcPr>
          <w:p w:rsidR="004519C6" w:rsidRDefault="004519C6" w:rsidP="00D803AD">
            <w:pPr>
              <w:rPr>
                <w:rFonts w:ascii="Verdana" w:eastAsia="Times New Roman" w:hAnsi="Verdana"/>
                <w:color w:val="000000"/>
                <w:sz w:val="20"/>
                <w:szCs w:val="20"/>
              </w:rPr>
            </w:pPr>
            <w:r>
              <w:rPr>
                <w:rFonts w:ascii="Verdana" w:eastAsia="Times New Roman" w:hAnsi="Verdana"/>
                <w:color w:val="000000"/>
                <w:sz w:val="20"/>
                <w:szCs w:val="20"/>
              </w:rPr>
              <w:t xml:space="preserve">Подсудность споров по искам кредитора к заемщику </w:t>
            </w:r>
          </w:p>
        </w:tc>
        <w:tc>
          <w:tcPr>
            <w:tcW w:w="0" w:type="auto"/>
            <w:vAlign w:val="center"/>
            <w:hideMark/>
          </w:tcPr>
          <w:p w:rsidR="004519C6" w:rsidRDefault="004519C6" w:rsidP="00D803AD">
            <w:pPr>
              <w:rPr>
                <w:rFonts w:ascii="Verdana" w:eastAsia="Times New Roman" w:hAnsi="Verdana"/>
                <w:color w:val="000000"/>
                <w:sz w:val="20"/>
                <w:szCs w:val="20"/>
              </w:rPr>
            </w:pPr>
            <w:r>
              <w:rPr>
                <w:rFonts w:ascii="Verdana" w:eastAsia="Times New Roman" w:hAnsi="Verdana"/>
                <w:color w:val="000000"/>
                <w:sz w:val="20"/>
                <w:szCs w:val="20"/>
              </w:rPr>
              <w:t xml:space="preserve">Устанавливается по соглашению сторон в пределах субъекта РФ по месту нахождения заемщика, либо по месту получения заёмщиком оферты. </w:t>
            </w:r>
          </w:p>
        </w:tc>
      </w:tr>
    </w:tbl>
    <w:p w:rsidR="00D53FFA" w:rsidRDefault="004519C6">
      <w:r>
        <w:t>Рассмотрение заявления о предоставлении потребительского кредита (займа) и иных документов заемщика и оценка его кредитоспособности осуществляются бесплатно.</w:t>
      </w:r>
      <w:r>
        <w:br/>
        <w:t>По результатам рассмотрения заявления заемщика о предоставлении потребительского кредита (займа) кредитор может отказать заемщику в заключени</w:t>
      </w:r>
      <w:proofErr w:type="gramStart"/>
      <w:r>
        <w:t>и</w:t>
      </w:r>
      <w:proofErr w:type="gramEnd"/>
      <w:r>
        <w:t xml:space="preserve"> договора потребительского кредита (займа) без объяснения причин.</w:t>
      </w:r>
      <w:r>
        <w:br/>
        <w:t>Информация об отказе от заключения договора потребительского кредита (займа) либо предоставления потребительского кредита (займа) или его части направляется кредитором в бюро кредитных историй в соответствии с Федеральным законом от 30 декабря 2004 года N 218-ФЗ "О кредитных историях".</w:t>
      </w:r>
      <w:r>
        <w:br/>
      </w:r>
    </w:p>
    <w:sectPr w:rsidR="00D53F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93C4E"/>
    <w:multiLevelType w:val="multilevel"/>
    <w:tmpl w:val="64467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4E1D03"/>
    <w:multiLevelType w:val="multilevel"/>
    <w:tmpl w:val="743CA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304399"/>
    <w:multiLevelType w:val="multilevel"/>
    <w:tmpl w:val="0030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B9369B"/>
    <w:multiLevelType w:val="multilevel"/>
    <w:tmpl w:val="2E48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9C6"/>
    <w:rsid w:val="003046CB"/>
    <w:rsid w:val="004519C6"/>
    <w:rsid w:val="00675903"/>
    <w:rsid w:val="00684EAA"/>
    <w:rsid w:val="00805F2B"/>
    <w:rsid w:val="00D53FFA"/>
    <w:rsid w:val="00FD7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9C6"/>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19C6"/>
    <w:rPr>
      <w:color w:val="1503F2"/>
      <w:u w:val="single"/>
    </w:rPr>
  </w:style>
  <w:style w:type="paragraph" w:styleId="a4">
    <w:name w:val="Normal (Web)"/>
    <w:basedOn w:val="a"/>
    <w:uiPriority w:val="99"/>
    <w:semiHidden/>
    <w:unhideWhenUsed/>
    <w:rsid w:val="004519C6"/>
    <w:pPr>
      <w:spacing w:before="100" w:beforeAutospacing="1" w:after="100" w:afterAutospacing="1"/>
    </w:pPr>
    <w:rPr>
      <w:rFonts w:ascii="Verdana" w:hAnsi="Verdana"/>
      <w:color w:val="000000"/>
      <w:sz w:val="20"/>
      <w:szCs w:val="20"/>
    </w:rPr>
  </w:style>
  <w:style w:type="character" w:styleId="a5">
    <w:name w:val="Strong"/>
    <w:basedOn w:val="a0"/>
    <w:uiPriority w:val="22"/>
    <w:qFormat/>
    <w:rsid w:val="004519C6"/>
    <w:rPr>
      <w:b/>
      <w:bCs/>
    </w:rPr>
  </w:style>
  <w:style w:type="character" w:styleId="a6">
    <w:name w:val="Emphasis"/>
    <w:basedOn w:val="a0"/>
    <w:uiPriority w:val="20"/>
    <w:qFormat/>
    <w:rsid w:val="004519C6"/>
    <w:rPr>
      <w:i/>
      <w:iCs/>
    </w:rPr>
  </w:style>
  <w:style w:type="paragraph" w:styleId="a7">
    <w:name w:val="Balloon Text"/>
    <w:basedOn w:val="a"/>
    <w:link w:val="a8"/>
    <w:uiPriority w:val="99"/>
    <w:semiHidden/>
    <w:unhideWhenUsed/>
    <w:rsid w:val="00805F2B"/>
    <w:rPr>
      <w:rFonts w:ascii="Tahoma" w:hAnsi="Tahoma" w:cs="Tahoma"/>
      <w:sz w:val="16"/>
      <w:szCs w:val="16"/>
    </w:rPr>
  </w:style>
  <w:style w:type="character" w:customStyle="1" w:styleId="a8">
    <w:name w:val="Текст выноски Знак"/>
    <w:basedOn w:val="a0"/>
    <w:link w:val="a7"/>
    <w:uiPriority w:val="99"/>
    <w:semiHidden/>
    <w:rsid w:val="00805F2B"/>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9C6"/>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19C6"/>
    <w:rPr>
      <w:color w:val="1503F2"/>
      <w:u w:val="single"/>
    </w:rPr>
  </w:style>
  <w:style w:type="paragraph" w:styleId="a4">
    <w:name w:val="Normal (Web)"/>
    <w:basedOn w:val="a"/>
    <w:uiPriority w:val="99"/>
    <w:semiHidden/>
    <w:unhideWhenUsed/>
    <w:rsid w:val="004519C6"/>
    <w:pPr>
      <w:spacing w:before="100" w:beforeAutospacing="1" w:after="100" w:afterAutospacing="1"/>
    </w:pPr>
    <w:rPr>
      <w:rFonts w:ascii="Verdana" w:hAnsi="Verdana"/>
      <w:color w:val="000000"/>
      <w:sz w:val="20"/>
      <w:szCs w:val="20"/>
    </w:rPr>
  </w:style>
  <w:style w:type="character" w:styleId="a5">
    <w:name w:val="Strong"/>
    <w:basedOn w:val="a0"/>
    <w:uiPriority w:val="22"/>
    <w:qFormat/>
    <w:rsid w:val="004519C6"/>
    <w:rPr>
      <w:b/>
      <w:bCs/>
    </w:rPr>
  </w:style>
  <w:style w:type="character" w:styleId="a6">
    <w:name w:val="Emphasis"/>
    <w:basedOn w:val="a0"/>
    <w:uiPriority w:val="20"/>
    <w:qFormat/>
    <w:rsid w:val="004519C6"/>
    <w:rPr>
      <w:i/>
      <w:iCs/>
    </w:rPr>
  </w:style>
  <w:style w:type="paragraph" w:styleId="a7">
    <w:name w:val="Balloon Text"/>
    <w:basedOn w:val="a"/>
    <w:link w:val="a8"/>
    <w:uiPriority w:val="99"/>
    <w:semiHidden/>
    <w:unhideWhenUsed/>
    <w:rsid w:val="00805F2B"/>
    <w:rPr>
      <w:rFonts w:ascii="Tahoma" w:hAnsi="Tahoma" w:cs="Tahoma"/>
      <w:sz w:val="16"/>
      <w:szCs w:val="16"/>
    </w:rPr>
  </w:style>
  <w:style w:type="character" w:customStyle="1" w:styleId="a8">
    <w:name w:val="Текст выноски Знак"/>
    <w:basedOn w:val="a0"/>
    <w:link w:val="a7"/>
    <w:uiPriority w:val="99"/>
    <w:semiHidden/>
    <w:rsid w:val="00805F2B"/>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emsky.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2343</Words>
  <Characters>13358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В. Куренкова</dc:creator>
  <cp:lastModifiedBy>Ксения В. Куренкова</cp:lastModifiedBy>
  <cp:revision>2</cp:revision>
  <cp:lastPrinted>2018-10-25T05:21:00Z</cp:lastPrinted>
  <dcterms:created xsi:type="dcterms:W3CDTF">2018-10-25T05:52:00Z</dcterms:created>
  <dcterms:modified xsi:type="dcterms:W3CDTF">2018-10-25T05:52:00Z</dcterms:modified>
</cp:coreProperties>
</file>